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F3663F" w:rsidR="005705A0" w:rsidP="009E4346" w:rsidRDefault="005705A0" w14:paraId="4889D4B0" w14:textId="4D75A122">
      <w:pPr>
        <w:pStyle w:val="Kopfzeile"/>
        <w:tabs>
          <w:tab w:val="clear" w:pos="4536"/>
          <w:tab w:val="clear" w:pos="9072"/>
        </w:tabs>
        <w:spacing w:line="276" w:lineRule="auto"/>
        <w:jc w:val="right"/>
        <w:rPr>
          <w:rFonts w:ascii="Arial" w:hAnsi="Arial" w:cs="Arial"/>
          <w:b/>
          <w:bCs/>
          <w:color w:val="808080" w:themeColor="background1" w:themeShade="80"/>
          <w:sz w:val="28"/>
          <w:szCs w:val="28"/>
          <w:lang w:val="en-GB"/>
        </w:rPr>
      </w:pPr>
      <w:r w:rsidRPr="00F3663F">
        <w:rPr>
          <w:rFonts w:ascii="Arial" w:hAnsi="Arial" w:cs="Arial"/>
          <w:b/>
          <w:bCs/>
          <w:color w:val="808080" w:themeColor="background1" w:themeShade="80"/>
          <w:sz w:val="28"/>
          <w:szCs w:val="28"/>
          <w:lang w:val="en-GB"/>
        </w:rPr>
        <w:t>Press Announcement</w:t>
      </w:r>
    </w:p>
    <w:p w:rsidRPr="00F3663F" w:rsidR="00BA4150" w:rsidP="00361270" w:rsidRDefault="00BA4150" w14:paraId="55BBDEC1" w14:textId="77777777">
      <w:pPr>
        <w:spacing w:after="0" w:line="276" w:lineRule="auto"/>
        <w:rPr>
          <w:rFonts w:ascii="Arial" w:hAnsi="Arial" w:eastAsia="Arial" w:cs="Arial"/>
          <w:b/>
          <w:bCs/>
          <w:color w:val="000000" w:themeColor="text1"/>
          <w:lang w:val="en-GB"/>
        </w:rPr>
      </w:pPr>
    </w:p>
    <w:p w:rsidRPr="00F3663F" w:rsidR="38E38663" w:rsidP="00361270" w:rsidRDefault="00361270" w14:paraId="6B618595" w14:textId="74F15B14">
      <w:pPr>
        <w:rPr>
          <w:rFonts w:ascii="Arial" w:hAnsi="Arial" w:eastAsia="Arial" w:cs="Arial"/>
          <w:sz w:val="20"/>
          <w:szCs w:val="20"/>
          <w:lang w:val="en-GB"/>
        </w:rPr>
      </w:pPr>
      <w:r w:rsidRPr="00F3663F">
        <w:rPr>
          <w:rFonts w:ascii="Arial" w:hAnsi="Arial" w:eastAsia="Arial" w:cs="Arial"/>
          <w:b/>
          <w:bCs/>
          <w:color w:val="000000" w:themeColor="text1"/>
          <w:sz w:val="28"/>
          <w:szCs w:val="28"/>
          <w:lang w:val="en-GB"/>
        </w:rPr>
        <w:t xml:space="preserve">EDAG </w:t>
      </w:r>
      <w:proofErr w:type="spellStart"/>
      <w:r w:rsidRPr="00F3663F">
        <w:rPr>
          <w:rFonts w:ascii="Arial" w:hAnsi="Arial" w:eastAsia="Arial" w:cs="Arial"/>
          <w:b/>
          <w:bCs/>
          <w:color w:val="000000" w:themeColor="text1"/>
          <w:sz w:val="28"/>
          <w:szCs w:val="28"/>
          <w:lang w:val="en-GB"/>
        </w:rPr>
        <w:t>CityBot</w:t>
      </w:r>
      <w:proofErr w:type="spellEnd"/>
      <w:r w:rsidRPr="00F3663F">
        <w:rPr>
          <w:rFonts w:ascii="Arial" w:hAnsi="Arial" w:eastAsia="Arial" w:cs="Arial"/>
          <w:b/>
          <w:bCs/>
          <w:color w:val="000000" w:themeColor="text1"/>
          <w:sz w:val="28"/>
          <w:szCs w:val="28"/>
          <w:lang w:val="en-GB"/>
        </w:rPr>
        <w:t xml:space="preserve"> at the Digital Summit 2024</w:t>
      </w:r>
      <w:r w:rsidRPr="00F3663F">
        <w:rPr>
          <w:lang w:val="en-GB"/>
        </w:rPr>
        <w:br/>
      </w:r>
      <w:r w:rsidRPr="00F3663F">
        <w:rPr>
          <w:rFonts w:ascii="Arial" w:hAnsi="Arial" w:eastAsia="Arial" w:cs="Arial"/>
          <w:i/>
          <w:iCs/>
          <w:color w:val="000000" w:themeColor="text1"/>
          <w:sz w:val="20"/>
          <w:szCs w:val="20"/>
          <w:lang w:val="en-GB"/>
        </w:rPr>
        <w:t>The EDAG Group's</w:t>
      </w:r>
      <w:r w:rsidRPr="00F3663F">
        <w:rPr>
          <w:i/>
          <w:iCs/>
          <w:lang w:val="en-GB"/>
        </w:rPr>
        <w:t xml:space="preserve"> innovative mobility system </w:t>
      </w:r>
      <w:r w:rsidRPr="00F3663F">
        <w:rPr>
          <w:rFonts w:ascii="Arial" w:hAnsi="Arial" w:eastAsia="Arial" w:cs="Arial"/>
          <w:i/>
          <w:iCs/>
          <w:color w:val="000000" w:themeColor="text1"/>
          <w:sz w:val="20"/>
          <w:szCs w:val="20"/>
          <w:lang w:val="en-GB"/>
        </w:rPr>
        <w:t>was presented to a high-</w:t>
      </w:r>
      <w:proofErr w:type="spellStart"/>
      <w:r w:rsidRPr="00F3663F">
        <w:rPr>
          <w:rFonts w:ascii="Arial" w:hAnsi="Arial" w:eastAsia="Arial" w:cs="Arial"/>
          <w:i/>
          <w:iCs/>
          <w:color w:val="000000" w:themeColor="text1"/>
          <w:sz w:val="20"/>
          <w:szCs w:val="20"/>
          <w:lang w:val="en-GB"/>
        </w:rPr>
        <w:t>caliber</w:t>
      </w:r>
      <w:proofErr w:type="spellEnd"/>
      <w:r w:rsidRPr="00F3663F">
        <w:rPr>
          <w:rFonts w:ascii="Arial" w:hAnsi="Arial" w:eastAsia="Arial" w:cs="Arial"/>
          <w:i/>
          <w:iCs/>
          <w:color w:val="000000" w:themeColor="text1"/>
          <w:sz w:val="20"/>
          <w:szCs w:val="20"/>
          <w:lang w:val="en-GB"/>
        </w:rPr>
        <w:t xml:space="preserve"> audience at the Digital Summit in Frankfurt.</w:t>
      </w:r>
      <w:r w:rsidRPr="00F3663F">
        <w:rPr>
          <w:rFonts w:ascii="Arial" w:hAnsi="Arial" w:eastAsia="Arial" w:cs="Arial"/>
          <w:sz w:val="20"/>
          <w:szCs w:val="20"/>
          <w:lang w:val="en-GB"/>
        </w:rPr>
        <w:t xml:space="preserve"> </w:t>
      </w:r>
    </w:p>
    <w:p w:rsidRPr="00F3663F" w:rsidR="00452E12" w:rsidP="29AF7BBE" w:rsidRDefault="3ECD8CC8" w14:paraId="13155659" w14:textId="57D74E02">
      <w:pPr>
        <w:spacing w:after="0" w:line="276" w:lineRule="auto"/>
        <w:jc w:val="both"/>
        <w:rPr>
          <w:rFonts w:ascii="Arial" w:hAnsi="Arial" w:eastAsia="Arial" w:cs="Arial"/>
          <w:sz w:val="20"/>
          <w:szCs w:val="20"/>
          <w:lang w:val="en-GB"/>
        </w:rPr>
      </w:pPr>
      <w:r w:rsidRPr="1115A7D1" w:rsidR="3ECD8CC8">
        <w:rPr>
          <w:rFonts w:ascii="Arial" w:hAnsi="Arial" w:cs="Arial"/>
          <w:b w:val="1"/>
          <w:bCs w:val="1"/>
          <w:sz w:val="20"/>
          <w:szCs w:val="20"/>
          <w:lang w:val="en-GB"/>
        </w:rPr>
        <w:t>Frankfurt, 10/2</w:t>
      </w:r>
      <w:r w:rsidRPr="1115A7D1" w:rsidR="16ED2977">
        <w:rPr>
          <w:rFonts w:ascii="Arial" w:hAnsi="Arial" w:cs="Arial"/>
          <w:b w:val="1"/>
          <w:bCs w:val="1"/>
          <w:sz w:val="20"/>
          <w:szCs w:val="20"/>
          <w:lang w:val="en-GB"/>
        </w:rPr>
        <w:t>2</w:t>
      </w:r>
      <w:r w:rsidRPr="1115A7D1" w:rsidR="3ECD8CC8">
        <w:rPr>
          <w:rFonts w:ascii="Arial" w:hAnsi="Arial" w:cs="Arial"/>
          <w:b w:val="1"/>
          <w:bCs w:val="1"/>
          <w:sz w:val="20"/>
          <w:szCs w:val="20"/>
          <w:lang w:val="en-GB"/>
        </w:rPr>
        <w:t>/2024</w:t>
      </w:r>
      <w:r w:rsidRPr="1115A7D1" w:rsidR="3ECD8CC8">
        <w:rPr>
          <w:rFonts w:ascii="Arial" w:hAnsi="Arial" w:cs="Arial"/>
          <w:sz w:val="20"/>
          <w:szCs w:val="20"/>
          <w:lang w:val="en-GB"/>
        </w:rPr>
        <w:t xml:space="preserve"> – </w:t>
      </w:r>
      <w:r w:rsidRPr="1115A7D1" w:rsidR="3ECD8CC8">
        <w:rPr>
          <w:rFonts w:ascii="Arial" w:hAnsi="Arial" w:eastAsia="Arial" w:cs="Arial"/>
          <w:color w:val="000000" w:themeColor="text1" w:themeTint="FF" w:themeShade="FF"/>
          <w:sz w:val="20"/>
          <w:szCs w:val="20"/>
          <w:lang w:val="en-GB"/>
        </w:rPr>
        <w:t xml:space="preserve">The EDAG Group </w:t>
      </w:r>
      <w:r w:rsidRPr="1115A7D1" w:rsidR="3ECD8CC8">
        <w:rPr>
          <w:rFonts w:ascii="Arial" w:hAnsi="Arial" w:eastAsia="Arial" w:cs="Arial"/>
          <w:color w:val="000000" w:themeColor="text1" w:themeTint="FF" w:themeShade="FF"/>
          <w:sz w:val="20"/>
          <w:szCs w:val="20"/>
          <w:lang w:val="en-GB"/>
        </w:rPr>
        <w:t>exhibited</w:t>
      </w:r>
      <w:r w:rsidRPr="1115A7D1" w:rsidR="3ECD8CC8">
        <w:rPr>
          <w:rFonts w:ascii="Arial" w:hAnsi="Arial" w:eastAsia="Arial" w:cs="Arial"/>
          <w:color w:val="000000" w:themeColor="text1" w:themeTint="FF" w:themeShade="FF"/>
          <w:sz w:val="20"/>
          <w:szCs w:val="20"/>
          <w:lang w:val="en-GB"/>
        </w:rPr>
        <w:t xml:space="preserve"> its modular robot vehicle, the EDAG </w:t>
      </w:r>
      <w:r w:rsidRPr="1115A7D1" w:rsidR="3ECD8CC8">
        <w:rPr>
          <w:rFonts w:ascii="Arial" w:hAnsi="Arial" w:eastAsia="Arial" w:cs="Arial"/>
          <w:color w:val="000000" w:themeColor="text1" w:themeTint="FF" w:themeShade="FF"/>
          <w:sz w:val="20"/>
          <w:szCs w:val="20"/>
          <w:lang w:val="en-GB"/>
        </w:rPr>
        <w:t>CityBot</w:t>
      </w:r>
      <w:r w:rsidRPr="1115A7D1" w:rsidR="3ECD8CC8">
        <w:rPr>
          <w:rFonts w:ascii="Arial" w:hAnsi="Arial" w:eastAsia="Arial" w:cs="Arial"/>
          <w:color w:val="000000" w:themeColor="text1" w:themeTint="FF" w:themeShade="FF"/>
          <w:sz w:val="20"/>
          <w:szCs w:val="20"/>
          <w:lang w:val="en-GB"/>
        </w:rPr>
        <w:t xml:space="preserve">, at the two-day Digital Summit held by the German government on October 21 and 22, 2024. In this framework, the potential of the networked and automated robot fleet was recognized by a large audience </w:t>
      </w:r>
      <w:r w:rsidRPr="1115A7D1" w:rsidR="3ECD8CC8">
        <w:rPr>
          <w:rFonts w:ascii="Arial" w:hAnsi="Arial" w:eastAsia="Arial" w:cs="Arial"/>
          <w:color w:val="000000" w:themeColor="text1" w:themeTint="FF" w:themeShade="FF"/>
          <w:sz w:val="20"/>
          <w:szCs w:val="20"/>
          <w:lang w:val="en-GB"/>
        </w:rPr>
        <w:t>representing</w:t>
      </w:r>
      <w:r w:rsidRPr="1115A7D1" w:rsidR="3ECD8CC8">
        <w:rPr>
          <w:rFonts w:ascii="Arial" w:hAnsi="Arial" w:eastAsia="Arial" w:cs="Arial"/>
          <w:color w:val="000000" w:themeColor="text1" w:themeTint="FF" w:themeShade="FF"/>
          <w:sz w:val="20"/>
          <w:szCs w:val="20"/>
          <w:lang w:val="en-GB"/>
        </w:rPr>
        <w:t xml:space="preserve"> the fields of politics, </w:t>
      </w:r>
      <w:r w:rsidRPr="1115A7D1" w:rsidR="3ECD8CC8">
        <w:rPr>
          <w:rFonts w:ascii="Arial" w:hAnsi="Arial" w:eastAsia="Arial" w:cs="Arial"/>
          <w:color w:val="000000" w:themeColor="text1" w:themeTint="FF" w:themeShade="FF"/>
          <w:sz w:val="20"/>
          <w:szCs w:val="20"/>
          <w:lang w:val="en-GB"/>
        </w:rPr>
        <w:t>business</w:t>
      </w:r>
      <w:r w:rsidRPr="1115A7D1" w:rsidR="3ECD8CC8">
        <w:rPr>
          <w:rFonts w:ascii="Arial" w:hAnsi="Arial" w:eastAsia="Arial" w:cs="Arial"/>
          <w:color w:val="000000" w:themeColor="text1" w:themeTint="FF" w:themeShade="FF"/>
          <w:sz w:val="20"/>
          <w:szCs w:val="20"/>
          <w:lang w:val="en-GB"/>
        </w:rPr>
        <w:t xml:space="preserve"> and science. </w:t>
      </w:r>
    </w:p>
    <w:p w:rsidRPr="00F3663F" w:rsidR="009E4346" w:rsidP="009E4346" w:rsidRDefault="009E4346" w14:paraId="41CAD4F8" w14:textId="77777777">
      <w:pPr>
        <w:spacing w:after="0" w:line="276" w:lineRule="auto"/>
        <w:jc w:val="both"/>
        <w:rPr>
          <w:rFonts w:ascii="Arial" w:hAnsi="Arial" w:cs="Arial"/>
          <w:color w:val="000000" w:themeColor="text1"/>
          <w:sz w:val="20"/>
          <w:szCs w:val="20"/>
          <w:lang w:val="en-GB"/>
        </w:rPr>
      </w:pPr>
    </w:p>
    <w:p w:rsidRPr="00F3663F" w:rsidR="007A1CE7" w:rsidP="29AF7BBE" w:rsidRDefault="5C13D81A" w14:paraId="3EA2564B" w14:textId="71AEC8CE">
      <w:pPr>
        <w:jc w:val="both"/>
        <w:rPr>
          <w:rFonts w:ascii="Helvetica" w:hAnsi="Helvetica" w:eastAsia="Helvetica" w:cs="Helvetica"/>
          <w:color w:val="000000" w:themeColor="text1"/>
          <w:sz w:val="20"/>
          <w:szCs w:val="20"/>
          <w:lang w:val="en-GB"/>
        </w:rPr>
      </w:pPr>
      <w:r w:rsidRPr="00F3663F">
        <w:rPr>
          <w:rFonts w:ascii="Helvetica" w:hAnsi="Helvetica" w:eastAsia="Helvetica" w:cs="Helvetica"/>
          <w:b/>
          <w:bCs/>
          <w:color w:val="000000" w:themeColor="text1"/>
          <w:sz w:val="20"/>
          <w:szCs w:val="20"/>
          <w:lang w:val="en-GB"/>
        </w:rPr>
        <w:t xml:space="preserve">EDAG </w:t>
      </w:r>
      <w:proofErr w:type="spellStart"/>
      <w:r w:rsidRPr="00F3663F">
        <w:rPr>
          <w:rFonts w:ascii="Helvetica" w:hAnsi="Helvetica" w:eastAsia="Helvetica" w:cs="Helvetica"/>
          <w:b/>
          <w:bCs/>
          <w:color w:val="000000" w:themeColor="text1"/>
          <w:sz w:val="20"/>
          <w:szCs w:val="20"/>
          <w:lang w:val="en-GB"/>
        </w:rPr>
        <w:t>CityBot</w:t>
      </w:r>
      <w:proofErr w:type="spellEnd"/>
      <w:r w:rsidRPr="00F3663F">
        <w:rPr>
          <w:rFonts w:ascii="Helvetica" w:hAnsi="Helvetica" w:eastAsia="Helvetica" w:cs="Helvetica"/>
          <w:b/>
          <w:bCs/>
          <w:color w:val="000000" w:themeColor="text1"/>
          <w:sz w:val="20"/>
          <w:szCs w:val="20"/>
          <w:lang w:val="en-GB"/>
        </w:rPr>
        <w:t xml:space="preserve"> as a pacesetter in the digital transformation of Germany</w:t>
      </w:r>
    </w:p>
    <w:p w:rsidRPr="00F3663F" w:rsidR="00F3663F" w:rsidP="000E0B2A" w:rsidRDefault="5C13D81A" w14:paraId="6B525B58" w14:textId="77777777">
      <w:pPr>
        <w:jc w:val="both"/>
        <w:rPr>
          <w:rFonts w:ascii="Arial" w:hAnsi="Arial" w:eastAsia="Arial" w:cs="Arial"/>
          <w:color w:val="000000" w:themeColor="text1"/>
          <w:sz w:val="20"/>
          <w:szCs w:val="20"/>
          <w:lang w:val="en-GB"/>
        </w:rPr>
      </w:pPr>
      <w:r w:rsidRPr="00F3663F">
        <w:rPr>
          <w:rFonts w:ascii="Arial" w:hAnsi="Arial" w:eastAsia="Arial" w:cs="Arial"/>
          <w:color w:val="000000" w:themeColor="text1"/>
          <w:sz w:val="20"/>
          <w:szCs w:val="20"/>
          <w:lang w:val="en-GB"/>
        </w:rPr>
        <w:t xml:space="preserve">With over 1500 participants, the Digital Summit is the German government's central platform for shaping digital transformation. The focus of the event is on digital issues relevant to Germany's future and the presentation of pioneering projects such as the EDAG </w:t>
      </w:r>
      <w:proofErr w:type="spellStart"/>
      <w:r w:rsidRPr="00F3663F">
        <w:rPr>
          <w:rFonts w:ascii="Arial" w:hAnsi="Arial" w:eastAsia="Arial" w:cs="Arial"/>
          <w:color w:val="000000" w:themeColor="text1"/>
          <w:sz w:val="20"/>
          <w:szCs w:val="20"/>
          <w:lang w:val="en-GB"/>
        </w:rPr>
        <w:t>CityBot</w:t>
      </w:r>
      <w:proofErr w:type="spellEnd"/>
      <w:r w:rsidRPr="00F3663F">
        <w:rPr>
          <w:rFonts w:ascii="Arial" w:hAnsi="Arial" w:eastAsia="Arial" w:cs="Arial"/>
          <w:color w:val="000000" w:themeColor="text1"/>
          <w:sz w:val="20"/>
          <w:szCs w:val="20"/>
          <w:lang w:val="en-GB"/>
        </w:rPr>
        <w:t xml:space="preserve">. </w:t>
      </w:r>
      <w:r w:rsidRPr="00F3663F" w:rsidR="00F3663F">
        <w:rPr>
          <w:rFonts w:ascii="Arial" w:hAnsi="Arial" w:eastAsia="Arial" w:cs="Arial"/>
          <w:color w:val="000000" w:themeColor="text1"/>
          <w:sz w:val="20"/>
          <w:szCs w:val="20"/>
          <w:lang w:val="en-GB"/>
        </w:rPr>
        <w:t>Chancellor Olaf Scholz, Economics Minister Robert Habeck and Transport Minister Volker Wissing had a personal, first-hand look at the development service provider's unique mobility concept. Within the framework of a submissions process, the Federal Chancellor had selected the EDAG Group's mobility system as the Chancellor's exhibit at the Digital Summit.  </w:t>
      </w:r>
    </w:p>
    <w:p w:rsidRPr="00F3663F" w:rsidR="00361270" w:rsidP="000E0B2A" w:rsidRDefault="00F3663F" w14:paraId="53F48755" w14:textId="080D2FA8">
      <w:pPr>
        <w:jc w:val="both"/>
        <w:rPr>
          <w:rFonts w:ascii="Arial" w:hAnsi="Arial" w:eastAsia="Arial" w:cs="Arial"/>
          <w:color w:val="000000" w:themeColor="text1"/>
          <w:sz w:val="20"/>
          <w:szCs w:val="20"/>
          <w:lang w:val="en-GB"/>
        </w:rPr>
      </w:pPr>
      <w:r w:rsidRPr="00F3663F">
        <w:rPr>
          <w:rFonts w:ascii="Arial" w:hAnsi="Arial" w:eastAsia="Arial" w:cs="Arial"/>
          <w:color w:val="000000" w:themeColor="text1"/>
          <w:sz w:val="20"/>
          <w:szCs w:val="20"/>
          <w:lang w:val="en-GB"/>
        </w:rPr>
        <w:t>The on-site presentation demonstrates the importance of the EDAG Group in the context of the digital and sustainable transformation of Germany. Chancellor Scholz on the technological innovation and the many possible applications offered by the robot vehicle: “The product is a good example of how digitalization and sustainable mobility can be made to work together."</w:t>
      </w:r>
    </w:p>
    <w:p w:rsidRPr="00F3663F" w:rsidR="007A1CE7" w:rsidP="29AF7BBE" w:rsidRDefault="5C13D81A" w14:paraId="12101AEE" w14:textId="010C0C0D">
      <w:pPr>
        <w:jc w:val="both"/>
        <w:rPr>
          <w:rFonts w:ascii="Arial" w:hAnsi="Arial" w:eastAsia="Arial" w:cs="Arial"/>
          <w:color w:val="000000" w:themeColor="text1"/>
          <w:sz w:val="20"/>
          <w:szCs w:val="20"/>
          <w:lang w:val="en-GB"/>
        </w:rPr>
      </w:pPr>
      <w:r w:rsidRPr="00F3663F">
        <w:rPr>
          <w:rFonts w:ascii="Arial" w:hAnsi="Arial" w:eastAsia="Arial" w:cs="Arial"/>
          <w:b/>
          <w:bCs/>
          <w:color w:val="000000" w:themeColor="text1"/>
          <w:sz w:val="20"/>
          <w:szCs w:val="20"/>
          <w:lang w:val="en-GB"/>
        </w:rPr>
        <w:t>Innovative solution for a wide variety of tasks</w:t>
      </w:r>
    </w:p>
    <w:p w:rsidRPr="00F3663F" w:rsidR="007A1CE7" w:rsidP="43585164" w:rsidRDefault="5C13D81A" w14:paraId="770D4531" w14:textId="7A94B843">
      <w:pPr>
        <w:shd w:val="clear" w:color="auto" w:fill="FFFFFF" w:themeFill="background1"/>
        <w:spacing w:after="0"/>
        <w:jc w:val="both"/>
        <w:rPr>
          <w:rFonts w:ascii="Arial" w:hAnsi="Arial" w:eastAsia="Arial" w:cs="Arial"/>
          <w:sz w:val="20"/>
          <w:szCs w:val="20"/>
          <w:lang w:val="en-GB"/>
        </w:rPr>
      </w:pPr>
      <w:r w:rsidRPr="00F3663F">
        <w:rPr>
          <w:rFonts w:ascii="Arial" w:hAnsi="Arial" w:eastAsia="Arial" w:cs="Arial"/>
          <w:color w:val="000000" w:themeColor="text1"/>
          <w:sz w:val="20"/>
          <w:szCs w:val="20"/>
          <w:lang w:val="en-GB"/>
        </w:rPr>
        <w:t xml:space="preserve">The EDAG </w:t>
      </w:r>
      <w:proofErr w:type="spellStart"/>
      <w:r w:rsidRPr="00F3663F">
        <w:rPr>
          <w:rFonts w:ascii="Arial" w:hAnsi="Arial" w:eastAsia="Arial" w:cs="Arial"/>
          <w:color w:val="000000" w:themeColor="text1"/>
          <w:sz w:val="20"/>
          <w:szCs w:val="20"/>
          <w:lang w:val="en-GB"/>
        </w:rPr>
        <w:t>CityBots</w:t>
      </w:r>
      <w:proofErr w:type="spellEnd"/>
      <w:r w:rsidRPr="00F3663F">
        <w:rPr>
          <w:rFonts w:ascii="Arial" w:hAnsi="Arial" w:eastAsia="Arial" w:cs="Arial"/>
          <w:color w:val="000000" w:themeColor="text1"/>
          <w:sz w:val="20"/>
          <w:szCs w:val="20"/>
          <w:lang w:val="en-GB"/>
        </w:rPr>
        <w:t xml:space="preserve"> are highly automated, networked, emission-free and driverless robot vehicles which, thanks to their modular design, can perform a variety of tasks in urban areas. Whatever use they are put to – as transport vehicles, cleaning units or mobile assistants – the </w:t>
      </w:r>
      <w:proofErr w:type="spellStart"/>
      <w:r w:rsidRPr="00F3663F">
        <w:rPr>
          <w:rFonts w:ascii="Arial" w:hAnsi="Arial" w:eastAsia="Arial" w:cs="Arial"/>
          <w:color w:val="000000" w:themeColor="text1"/>
          <w:sz w:val="20"/>
          <w:szCs w:val="20"/>
          <w:lang w:val="en-GB"/>
        </w:rPr>
        <w:t>CityBots</w:t>
      </w:r>
      <w:proofErr w:type="spellEnd"/>
      <w:r w:rsidRPr="00F3663F">
        <w:rPr>
          <w:rFonts w:ascii="Arial" w:hAnsi="Arial" w:eastAsia="Arial" w:cs="Arial"/>
          <w:color w:val="000000" w:themeColor="text1"/>
          <w:sz w:val="20"/>
          <w:szCs w:val="20"/>
          <w:lang w:val="en-GB"/>
        </w:rPr>
        <w:t>' flexibility makes them a key factor in the sustainable, profitable and efficient transportation of tomorrow. Specially developed control software navigates the automated vehicles safely through traffic, avoiding congestion.</w:t>
      </w:r>
      <w:r w:rsidRPr="00F3663F">
        <w:rPr>
          <w:rFonts w:ascii="Arial" w:hAnsi="Arial" w:eastAsia="Arial" w:cs="Arial"/>
          <w:sz w:val="20"/>
          <w:szCs w:val="20"/>
          <w:lang w:val="en-GB"/>
        </w:rPr>
        <w:t xml:space="preserve"> Optionally, the robot vehicles can also be teleoperated. To automate the driving functions, the </w:t>
      </w:r>
      <w:proofErr w:type="spellStart"/>
      <w:r w:rsidRPr="00F3663F">
        <w:rPr>
          <w:rFonts w:ascii="Arial" w:hAnsi="Arial" w:eastAsia="Arial" w:cs="Arial"/>
          <w:sz w:val="20"/>
          <w:szCs w:val="20"/>
          <w:lang w:val="en-GB"/>
        </w:rPr>
        <w:t>CityBots</w:t>
      </w:r>
      <w:proofErr w:type="spellEnd"/>
      <w:r w:rsidRPr="00F3663F">
        <w:rPr>
          <w:rFonts w:ascii="Arial" w:hAnsi="Arial" w:eastAsia="Arial" w:cs="Arial"/>
          <w:sz w:val="20"/>
          <w:szCs w:val="20"/>
          <w:lang w:val="en-GB"/>
        </w:rPr>
        <w:t xml:space="preserve"> have a configurable set of sensors, primarily consisting of LIDARs and 3D stereo cameras. The driving functions are implemented by means of a scalable software platform with 40 core software modules. To communicate, the robot vehicles use 5G mobile communications technology and the internet with an external mobility backend developed by the EDAG Group. </w:t>
      </w:r>
    </w:p>
    <w:p w:rsidRPr="00F3663F" w:rsidR="007A1CE7" w:rsidP="00033192" w:rsidRDefault="3FC7417F" w14:paraId="6D23865C" w14:textId="290856FA">
      <w:pPr>
        <w:shd w:val="clear" w:color="auto" w:fill="FFFFFF" w:themeFill="background1"/>
        <w:spacing w:after="0"/>
        <w:jc w:val="both"/>
        <w:rPr>
          <w:rFonts w:ascii="Arial" w:hAnsi="Arial" w:eastAsia="Arial" w:cs="Arial"/>
          <w:color w:val="000000" w:themeColor="text1"/>
          <w:sz w:val="20"/>
          <w:szCs w:val="20"/>
          <w:lang w:val="en-GB"/>
        </w:rPr>
      </w:pPr>
      <w:r w:rsidRPr="00F3663F">
        <w:rPr>
          <w:rFonts w:ascii="Arial" w:hAnsi="Arial" w:eastAsia="Arial" w:cs="Arial"/>
          <w:color w:val="000000" w:themeColor="text1"/>
          <w:sz w:val="20"/>
          <w:szCs w:val="20"/>
          <w:lang w:val="en-GB"/>
        </w:rPr>
        <w:t xml:space="preserve">The integration of infrastructure and environmental sensors ensures that the </w:t>
      </w:r>
      <w:proofErr w:type="spellStart"/>
      <w:r w:rsidRPr="00F3663F">
        <w:rPr>
          <w:rFonts w:ascii="Arial" w:hAnsi="Arial" w:eastAsia="Arial" w:cs="Arial"/>
          <w:color w:val="000000" w:themeColor="text1"/>
          <w:sz w:val="20"/>
          <w:szCs w:val="20"/>
          <w:lang w:val="en-GB"/>
        </w:rPr>
        <w:t>CityBots</w:t>
      </w:r>
      <w:proofErr w:type="spellEnd"/>
      <w:r w:rsidRPr="00F3663F">
        <w:rPr>
          <w:rFonts w:ascii="Arial" w:hAnsi="Arial" w:eastAsia="Arial" w:cs="Arial"/>
          <w:color w:val="000000" w:themeColor="text1"/>
          <w:sz w:val="20"/>
          <w:szCs w:val="20"/>
          <w:lang w:val="en-GB"/>
        </w:rPr>
        <w:t xml:space="preserve"> can be used on a needs-driven basis and that system automation can be expanded. A specially developed booking system enables users to order the various </w:t>
      </w:r>
      <w:proofErr w:type="spellStart"/>
      <w:r w:rsidRPr="00F3663F">
        <w:rPr>
          <w:rFonts w:ascii="Arial" w:hAnsi="Arial" w:eastAsia="Arial" w:cs="Arial"/>
          <w:color w:val="000000" w:themeColor="text1"/>
          <w:sz w:val="20"/>
          <w:szCs w:val="20"/>
          <w:lang w:val="en-GB"/>
        </w:rPr>
        <w:t>CityBot</w:t>
      </w:r>
      <w:proofErr w:type="spellEnd"/>
      <w:r w:rsidRPr="00F3663F">
        <w:rPr>
          <w:rFonts w:ascii="Arial" w:hAnsi="Arial" w:eastAsia="Arial" w:cs="Arial"/>
          <w:color w:val="000000" w:themeColor="text1"/>
          <w:sz w:val="20"/>
          <w:szCs w:val="20"/>
          <w:lang w:val="en-GB"/>
        </w:rPr>
        <w:t xml:space="preserve"> transport and work services by cell phone or tablet. </w:t>
      </w:r>
    </w:p>
    <w:p w:rsidRPr="00F3663F" w:rsidR="00361270" w:rsidP="00033192" w:rsidRDefault="00361270" w14:paraId="2DA872C0" w14:textId="77777777">
      <w:pPr>
        <w:shd w:val="clear" w:color="auto" w:fill="FFFFFF" w:themeFill="background1"/>
        <w:spacing w:after="0"/>
        <w:jc w:val="both"/>
        <w:rPr>
          <w:rFonts w:ascii="Arial" w:hAnsi="Arial" w:eastAsia="Arial" w:cs="Arial"/>
          <w:color w:val="000000" w:themeColor="text1"/>
          <w:sz w:val="20"/>
          <w:szCs w:val="20"/>
          <w:lang w:val="en-GB"/>
        </w:rPr>
      </w:pPr>
    </w:p>
    <w:p w:rsidRPr="00F3663F" w:rsidR="008C3624" w:rsidP="00361270" w:rsidRDefault="008C3624" w14:paraId="45A09182" w14:textId="171C650E">
      <w:pPr>
        <w:jc w:val="both"/>
        <w:rPr>
          <w:rFonts w:ascii="Arial" w:hAnsi="Arial" w:eastAsia="Arial" w:cs="Arial"/>
          <w:color w:val="000000" w:themeColor="text1"/>
          <w:sz w:val="20"/>
          <w:szCs w:val="20"/>
          <w:lang w:val="en-GB"/>
        </w:rPr>
      </w:pPr>
      <w:r w:rsidRPr="00F3663F">
        <w:rPr>
          <w:rFonts w:ascii="Arial" w:hAnsi="Arial" w:eastAsia="Arial" w:cs="Arial"/>
          <w:b/>
          <w:bCs/>
          <w:color w:val="000000" w:themeColor="text1"/>
          <w:sz w:val="20"/>
          <w:szCs w:val="20"/>
          <w:lang w:val="en-GB"/>
        </w:rPr>
        <w:t>A separate ecosystem for smart cities and airports</w:t>
      </w:r>
    </w:p>
    <w:p w:rsidRPr="00F3663F" w:rsidR="00361270" w:rsidP="00361270" w:rsidRDefault="00361270" w14:paraId="75E19430" w14:textId="737E0C08">
      <w:pPr>
        <w:jc w:val="both"/>
        <w:rPr>
          <w:rFonts w:ascii="Arial" w:hAnsi="Arial" w:eastAsia="Arial" w:cs="Arial"/>
          <w:b/>
          <w:bCs/>
          <w:color w:val="000000" w:themeColor="text1"/>
          <w:sz w:val="20"/>
          <w:szCs w:val="20"/>
          <w:lang w:val="en-GB"/>
        </w:rPr>
      </w:pPr>
      <w:r w:rsidRPr="00F3663F">
        <w:rPr>
          <w:rFonts w:ascii="Arial" w:hAnsi="Arial" w:eastAsia="Arial" w:cs="Arial"/>
          <w:color w:val="000000" w:themeColor="text1"/>
          <w:sz w:val="20"/>
          <w:szCs w:val="20"/>
          <w:lang w:val="en-GB"/>
        </w:rPr>
        <w:t xml:space="preserve">"The presentation at the Digital Summit confirms the relevance of our technology and provides us with additional momentum for further development. We have provided an impressive demonstration of the capabilities of the EDAG </w:t>
      </w:r>
      <w:proofErr w:type="spellStart"/>
      <w:r w:rsidRPr="00F3663F">
        <w:rPr>
          <w:rFonts w:ascii="Arial" w:hAnsi="Arial" w:eastAsia="Arial" w:cs="Arial"/>
          <w:color w:val="000000" w:themeColor="text1"/>
          <w:sz w:val="20"/>
          <w:szCs w:val="20"/>
          <w:lang w:val="en-GB"/>
        </w:rPr>
        <w:t>CityBot</w:t>
      </w:r>
      <w:proofErr w:type="spellEnd"/>
      <w:r w:rsidRPr="00F3663F">
        <w:rPr>
          <w:rFonts w:ascii="Arial" w:hAnsi="Arial" w:eastAsia="Arial" w:cs="Arial"/>
          <w:color w:val="000000" w:themeColor="text1"/>
          <w:sz w:val="20"/>
          <w:szCs w:val="20"/>
          <w:lang w:val="en-GB"/>
        </w:rPr>
        <w:t xml:space="preserve"> and the fields of application in which it can realize its full potential,” explained Harald Keller, President and CEO of the EDAG Group. “We are now looking to </w:t>
      </w:r>
      <w:proofErr w:type="gramStart"/>
      <w:r w:rsidRPr="00F3663F">
        <w:rPr>
          <w:rFonts w:ascii="Arial" w:hAnsi="Arial" w:eastAsia="Arial" w:cs="Arial"/>
          <w:color w:val="000000" w:themeColor="text1"/>
          <w:sz w:val="20"/>
          <w:szCs w:val="20"/>
          <w:lang w:val="en-GB"/>
        </w:rPr>
        <w:t>enter into</w:t>
      </w:r>
      <w:proofErr w:type="gramEnd"/>
      <w:r w:rsidRPr="00F3663F">
        <w:rPr>
          <w:rFonts w:ascii="Arial" w:hAnsi="Arial" w:eastAsia="Arial" w:cs="Arial"/>
          <w:color w:val="000000" w:themeColor="text1"/>
          <w:sz w:val="20"/>
          <w:szCs w:val="20"/>
          <w:lang w:val="en-GB"/>
        </w:rPr>
        <w:t xml:space="preserve"> dialog with investors and business partners interested in using the EDAG </w:t>
      </w:r>
      <w:proofErr w:type="spellStart"/>
      <w:r w:rsidRPr="00F3663F">
        <w:rPr>
          <w:rFonts w:ascii="Arial" w:hAnsi="Arial" w:eastAsia="Arial" w:cs="Arial"/>
          <w:color w:val="000000" w:themeColor="text1"/>
          <w:sz w:val="20"/>
          <w:szCs w:val="20"/>
          <w:lang w:val="en-GB"/>
        </w:rPr>
        <w:t>CityBot</w:t>
      </w:r>
      <w:proofErr w:type="spellEnd"/>
      <w:r w:rsidRPr="00F3663F">
        <w:rPr>
          <w:rFonts w:ascii="Arial" w:hAnsi="Arial" w:eastAsia="Arial" w:cs="Arial"/>
          <w:color w:val="000000" w:themeColor="text1"/>
          <w:sz w:val="20"/>
          <w:szCs w:val="20"/>
          <w:lang w:val="en-GB"/>
        </w:rPr>
        <w:t xml:space="preserve"> to increase efficiency and meet the challenges of urban mobility and logistics. As we see it, the next logical step will be to use it at airport sites.”</w:t>
      </w:r>
    </w:p>
    <w:p w:rsidRPr="00F3663F" w:rsidR="00361270" w:rsidP="00033192" w:rsidRDefault="00361270" w14:paraId="33624C14" w14:textId="77777777">
      <w:pPr>
        <w:shd w:val="clear" w:color="auto" w:fill="FFFFFF" w:themeFill="background1"/>
        <w:spacing w:after="0"/>
        <w:jc w:val="both"/>
        <w:rPr>
          <w:rFonts w:ascii="Arial" w:hAnsi="Arial" w:eastAsia="Arial" w:cs="Arial"/>
          <w:color w:val="000000" w:themeColor="text1"/>
          <w:sz w:val="20"/>
          <w:szCs w:val="20"/>
          <w:lang w:val="en-GB"/>
        </w:rPr>
      </w:pPr>
    </w:p>
    <w:p w:rsidRPr="00F3663F" w:rsidR="007A1CE7" w:rsidP="35FB916F" w:rsidRDefault="5C13D81A" w14:paraId="0CDA13CA" w14:textId="334167A1">
      <w:pPr>
        <w:jc w:val="both"/>
        <w:rPr>
          <w:rFonts w:ascii="Arial" w:hAnsi="Arial" w:eastAsia="Arial" w:cs="Arial"/>
          <w:color w:val="000000" w:themeColor="text1"/>
          <w:sz w:val="20"/>
          <w:szCs w:val="20"/>
          <w:lang w:val="en-GB"/>
        </w:rPr>
      </w:pPr>
      <w:r w:rsidRPr="00F3663F">
        <w:rPr>
          <w:rFonts w:ascii="Arial" w:hAnsi="Arial" w:eastAsia="Arial" w:cs="Arial"/>
          <w:color w:val="000000" w:themeColor="text1"/>
          <w:sz w:val="20"/>
          <w:szCs w:val="20"/>
          <w:lang w:val="en-GB"/>
        </w:rPr>
        <w:t xml:space="preserve">Following a </w:t>
      </w:r>
      <w:proofErr w:type="gramStart"/>
      <w:r w:rsidRPr="00F3663F">
        <w:rPr>
          <w:rFonts w:ascii="Arial" w:hAnsi="Arial" w:eastAsia="Arial" w:cs="Arial"/>
          <w:color w:val="000000" w:themeColor="text1"/>
          <w:sz w:val="20"/>
          <w:szCs w:val="20"/>
          <w:lang w:val="en-GB"/>
        </w:rPr>
        <w:t>two and a half year</w:t>
      </w:r>
      <w:proofErr w:type="gramEnd"/>
      <w:r w:rsidRPr="00F3663F">
        <w:rPr>
          <w:rFonts w:ascii="Arial" w:hAnsi="Arial" w:eastAsia="Arial" w:cs="Arial"/>
          <w:color w:val="000000" w:themeColor="text1"/>
          <w:sz w:val="20"/>
          <w:szCs w:val="20"/>
          <w:lang w:val="en-GB"/>
        </w:rPr>
        <w:t xml:space="preserve"> development and production period, two EDAG </w:t>
      </w:r>
      <w:proofErr w:type="spellStart"/>
      <w:r w:rsidRPr="00F3663F">
        <w:rPr>
          <w:rFonts w:ascii="Arial" w:hAnsi="Arial" w:eastAsia="Arial" w:cs="Arial"/>
          <w:color w:val="000000" w:themeColor="text1"/>
          <w:sz w:val="20"/>
          <w:szCs w:val="20"/>
          <w:lang w:val="en-GB"/>
        </w:rPr>
        <w:t>CityBots</w:t>
      </w:r>
      <w:proofErr w:type="spellEnd"/>
      <w:r w:rsidRPr="00F3663F">
        <w:rPr>
          <w:rFonts w:ascii="Arial" w:hAnsi="Arial" w:eastAsia="Arial" w:cs="Arial"/>
          <w:color w:val="000000" w:themeColor="text1"/>
          <w:sz w:val="20"/>
          <w:szCs w:val="20"/>
          <w:lang w:val="en-GB"/>
        </w:rPr>
        <w:t xml:space="preserve"> with a number of module variants have been relocated to a real playing field: the Deutsche Bank Park in Frankfurt. In </w:t>
      </w:r>
      <w:r w:rsidRPr="00F3663F">
        <w:rPr>
          <w:rFonts w:ascii="Arial" w:hAnsi="Arial" w:eastAsia="Arial" w:cs="Arial"/>
          <w:color w:val="000000" w:themeColor="text1"/>
          <w:sz w:val="20"/>
          <w:szCs w:val="20"/>
          <w:lang w:val="en-GB"/>
        </w:rPr>
        <w:t xml:space="preserve">a research project funded by the German Federal Ministry of Transport and Digital Infrastructure, a consortium from science and industry has this year been testing the use of a modular vehicle fleet for stadium operations and stadium logistics in the immediate vicinity of Eintracht Frankfurt's training ground. Under the project title “Campus </w:t>
      </w:r>
      <w:proofErr w:type="spellStart"/>
      <w:r w:rsidRPr="00F3663F">
        <w:rPr>
          <w:rFonts w:ascii="Arial" w:hAnsi="Arial" w:eastAsia="Arial" w:cs="Arial"/>
          <w:color w:val="000000" w:themeColor="text1"/>
          <w:sz w:val="20"/>
          <w:szCs w:val="20"/>
          <w:lang w:val="en-GB"/>
        </w:rPr>
        <w:t>FreeCity</w:t>
      </w:r>
      <w:proofErr w:type="spellEnd"/>
      <w:r w:rsidRPr="00F3663F">
        <w:rPr>
          <w:rFonts w:ascii="Arial" w:hAnsi="Arial" w:eastAsia="Arial" w:cs="Arial"/>
          <w:color w:val="000000" w:themeColor="text1"/>
          <w:sz w:val="20"/>
          <w:szCs w:val="20"/>
          <w:lang w:val="en-GB"/>
        </w:rPr>
        <w:t xml:space="preserve">”, the stadium grounds served as a small-scale smart city. Starting with passenger transport, the collection of green waste and the watering of </w:t>
      </w:r>
      <w:proofErr w:type="gramStart"/>
      <w:r w:rsidRPr="00F3663F">
        <w:rPr>
          <w:rFonts w:ascii="Arial" w:hAnsi="Arial" w:eastAsia="Arial" w:cs="Arial"/>
          <w:color w:val="000000" w:themeColor="text1"/>
          <w:sz w:val="20"/>
          <w:szCs w:val="20"/>
          <w:lang w:val="en-GB"/>
        </w:rPr>
        <w:t>parks, and</w:t>
      </w:r>
      <w:proofErr w:type="gramEnd"/>
      <w:r w:rsidRPr="00F3663F">
        <w:rPr>
          <w:rFonts w:ascii="Arial" w:hAnsi="Arial" w:eastAsia="Arial" w:cs="Arial"/>
          <w:color w:val="000000" w:themeColor="text1"/>
          <w:sz w:val="20"/>
          <w:szCs w:val="20"/>
          <w:lang w:val="en-GB"/>
        </w:rPr>
        <w:t xml:space="preserve"> culminating in the transport of workers and their work materials to their job locations: impressive proof was provided of the numerous fields of application and the potential of the vehicle fleet. After intensive research and development work, the end of October will see the conclusion of the final test and evaluation phases.</w:t>
      </w:r>
    </w:p>
    <w:p w:rsidRPr="00F3663F" w:rsidR="007A1CE7" w:rsidP="626E18F2" w:rsidRDefault="5C13D81A" w14:paraId="2DFC0F34" w14:textId="6D4433DD">
      <w:pPr>
        <w:jc w:val="both"/>
        <w:rPr>
          <w:rFonts w:ascii="Arial" w:hAnsi="Arial" w:eastAsia="Arial" w:cs="Arial"/>
          <w:color w:val="000000" w:themeColor="text1"/>
          <w:sz w:val="20"/>
          <w:szCs w:val="20"/>
          <w:lang w:val="en-GB"/>
        </w:rPr>
      </w:pPr>
      <w:r w:rsidRPr="00F3663F">
        <w:rPr>
          <w:rFonts w:ascii="Arial" w:hAnsi="Arial" w:eastAsia="Arial" w:cs="Arial"/>
          <w:color w:val="000000" w:themeColor="text1"/>
          <w:sz w:val="20"/>
          <w:szCs w:val="20"/>
          <w:lang w:val="en-GB"/>
        </w:rPr>
        <w:t xml:space="preserve">This year's Digital Summit focused on the interaction between artificial intelligence, autonomous driving and networking in the smart city. The EDAG </w:t>
      </w:r>
      <w:proofErr w:type="spellStart"/>
      <w:r w:rsidRPr="00F3663F">
        <w:rPr>
          <w:rFonts w:ascii="Arial" w:hAnsi="Arial" w:eastAsia="Arial" w:cs="Arial"/>
          <w:color w:val="000000" w:themeColor="text1"/>
          <w:sz w:val="20"/>
          <w:szCs w:val="20"/>
          <w:lang w:val="en-GB"/>
        </w:rPr>
        <w:t>CityBot</w:t>
      </w:r>
      <w:proofErr w:type="spellEnd"/>
      <w:r w:rsidRPr="00F3663F">
        <w:rPr>
          <w:rFonts w:ascii="Arial" w:hAnsi="Arial" w:eastAsia="Arial" w:cs="Arial"/>
          <w:color w:val="000000" w:themeColor="text1"/>
          <w:sz w:val="20"/>
          <w:szCs w:val="20"/>
          <w:lang w:val="en-GB"/>
        </w:rPr>
        <w:t xml:space="preserve"> combines all these aspects in a fully integrated ecosystem, while at the same time providing a concrete solution to the challenges posed by urban mobility and logistics – from reducing emissions to optimizing traffic flows and urban services. Being a driverless vehicle, the EDAG </w:t>
      </w:r>
      <w:proofErr w:type="spellStart"/>
      <w:r w:rsidRPr="00F3663F">
        <w:rPr>
          <w:rFonts w:ascii="Arial" w:hAnsi="Arial" w:eastAsia="Arial" w:cs="Arial"/>
          <w:color w:val="000000" w:themeColor="text1"/>
          <w:sz w:val="20"/>
          <w:szCs w:val="20"/>
          <w:lang w:val="en-GB"/>
        </w:rPr>
        <w:t>CityBot</w:t>
      </w:r>
      <w:proofErr w:type="spellEnd"/>
      <w:r w:rsidRPr="00F3663F">
        <w:rPr>
          <w:rFonts w:ascii="Arial" w:hAnsi="Arial" w:eastAsia="Arial" w:cs="Arial"/>
          <w:color w:val="000000" w:themeColor="text1"/>
          <w:sz w:val="20"/>
          <w:szCs w:val="20"/>
          <w:lang w:val="en-GB"/>
        </w:rPr>
        <w:t xml:space="preserve"> is also an answer to the shortage of skilled </w:t>
      </w:r>
      <w:proofErr w:type="spellStart"/>
      <w:r w:rsidRPr="00F3663F">
        <w:rPr>
          <w:rFonts w:ascii="Arial" w:hAnsi="Arial" w:eastAsia="Arial" w:cs="Arial"/>
          <w:color w:val="000000" w:themeColor="text1"/>
          <w:sz w:val="20"/>
          <w:szCs w:val="20"/>
          <w:lang w:val="en-GB"/>
        </w:rPr>
        <w:t>labor</w:t>
      </w:r>
      <w:proofErr w:type="spellEnd"/>
      <w:r w:rsidRPr="00F3663F">
        <w:rPr>
          <w:rFonts w:ascii="Arial" w:hAnsi="Arial" w:eastAsia="Arial" w:cs="Arial"/>
          <w:color w:val="000000" w:themeColor="text1"/>
          <w:sz w:val="20"/>
          <w:szCs w:val="20"/>
          <w:lang w:val="en-GB"/>
        </w:rPr>
        <w:t>. Its modularity means that it can be put to profitable use for a wide variety of tasks, around the clock, any time of the day or night. A game changer in constant use.</w:t>
      </w:r>
    </w:p>
    <w:p w:rsidRPr="00F3663F" w:rsidR="00033192" w:rsidP="00033192" w:rsidRDefault="5C13D81A" w14:paraId="46FF5234" w14:textId="61A35C12">
      <w:pPr>
        <w:rPr>
          <w:rFonts w:ascii="Arial" w:hAnsi="Arial" w:eastAsia="Arial" w:cs="Arial"/>
          <w:color w:val="000000" w:themeColor="text1"/>
          <w:sz w:val="20"/>
          <w:szCs w:val="20"/>
          <w:lang w:val="en-GB"/>
        </w:rPr>
      </w:pPr>
      <w:r w:rsidRPr="00F3663F">
        <w:rPr>
          <w:rFonts w:ascii="Arial" w:hAnsi="Arial" w:eastAsia="Arial" w:cs="Arial"/>
          <w:b/>
          <w:bCs/>
          <w:color w:val="000000" w:themeColor="text1"/>
          <w:sz w:val="20"/>
          <w:szCs w:val="20"/>
          <w:lang w:val="en-GB"/>
        </w:rPr>
        <w:t xml:space="preserve">About the Campus </w:t>
      </w:r>
      <w:proofErr w:type="spellStart"/>
      <w:r w:rsidRPr="00F3663F">
        <w:rPr>
          <w:rFonts w:ascii="Arial" w:hAnsi="Arial" w:eastAsia="Arial" w:cs="Arial"/>
          <w:b/>
          <w:bCs/>
          <w:color w:val="000000" w:themeColor="text1"/>
          <w:sz w:val="20"/>
          <w:szCs w:val="20"/>
          <w:lang w:val="en-GB"/>
        </w:rPr>
        <w:t>FreeCity</w:t>
      </w:r>
      <w:proofErr w:type="spellEnd"/>
      <w:r w:rsidRPr="00F3663F">
        <w:rPr>
          <w:rFonts w:ascii="Arial" w:hAnsi="Arial" w:eastAsia="Arial" w:cs="Arial"/>
          <w:b/>
          <w:bCs/>
          <w:color w:val="000000" w:themeColor="text1"/>
          <w:sz w:val="20"/>
          <w:szCs w:val="20"/>
          <w:lang w:val="en-GB"/>
        </w:rPr>
        <w:t xml:space="preserve"> consortium</w:t>
      </w:r>
    </w:p>
    <w:p w:rsidRPr="00F3663F" w:rsidR="007A1CE7" w:rsidP="00033192" w:rsidRDefault="5C13D81A" w14:paraId="3B69D227" w14:textId="4BBA5944">
      <w:pPr>
        <w:rPr>
          <w:rFonts w:ascii="Arial" w:hAnsi="Arial" w:eastAsia="Arial" w:cs="Arial"/>
          <w:color w:val="000000" w:themeColor="text1"/>
          <w:sz w:val="20"/>
          <w:szCs w:val="20"/>
          <w:lang w:val="en-GB"/>
        </w:rPr>
      </w:pPr>
      <w:r w:rsidRPr="00F3663F">
        <w:rPr>
          <w:rFonts w:ascii="Arial" w:hAnsi="Arial" w:eastAsia="Arial" w:cs="Arial"/>
          <w:color w:val="000000" w:themeColor="text1"/>
          <w:sz w:val="20"/>
          <w:szCs w:val="20"/>
          <w:lang w:val="en-GB"/>
        </w:rPr>
        <w:t xml:space="preserve">The consortium consists of EDAG Engineering GmbH, </w:t>
      </w:r>
      <w:proofErr w:type="spellStart"/>
      <w:r w:rsidRPr="00F3663F">
        <w:rPr>
          <w:rFonts w:ascii="Arial" w:hAnsi="Arial" w:eastAsia="Arial" w:cs="Arial"/>
          <w:color w:val="000000" w:themeColor="text1"/>
          <w:sz w:val="20"/>
          <w:szCs w:val="20"/>
          <w:lang w:val="en-GB"/>
        </w:rPr>
        <w:t>EintrachtTech</w:t>
      </w:r>
      <w:proofErr w:type="spellEnd"/>
      <w:r w:rsidRPr="00F3663F">
        <w:rPr>
          <w:rFonts w:ascii="Arial" w:hAnsi="Arial" w:eastAsia="Arial" w:cs="Arial"/>
          <w:color w:val="000000" w:themeColor="text1"/>
          <w:sz w:val="20"/>
          <w:szCs w:val="20"/>
          <w:lang w:val="en-GB"/>
        </w:rPr>
        <w:t xml:space="preserve"> GmbH, T-Systems International GmbH, COMPREDICT GmbH, DEKRA </w:t>
      </w:r>
      <w:proofErr w:type="spellStart"/>
      <w:r w:rsidRPr="00F3663F">
        <w:rPr>
          <w:rFonts w:ascii="Arial" w:hAnsi="Arial" w:eastAsia="Arial" w:cs="Arial"/>
          <w:color w:val="000000" w:themeColor="text1"/>
          <w:sz w:val="20"/>
          <w:szCs w:val="20"/>
          <w:lang w:val="en-GB"/>
        </w:rPr>
        <w:t>Automobil</w:t>
      </w:r>
      <w:proofErr w:type="spellEnd"/>
      <w:r w:rsidRPr="00F3663F">
        <w:rPr>
          <w:rFonts w:ascii="Arial" w:hAnsi="Arial" w:eastAsia="Arial" w:cs="Arial"/>
          <w:color w:val="000000" w:themeColor="text1"/>
          <w:sz w:val="20"/>
          <w:szCs w:val="20"/>
          <w:lang w:val="en-GB"/>
        </w:rPr>
        <w:t xml:space="preserve"> GmbH, the University of Fulda and the Technical University of Darmstadt. House of Logistics and Mobility (HOLM) GmbH </w:t>
      </w:r>
      <w:proofErr w:type="gramStart"/>
      <w:r w:rsidRPr="00F3663F">
        <w:rPr>
          <w:rFonts w:ascii="Arial" w:hAnsi="Arial" w:eastAsia="Arial" w:cs="Arial"/>
          <w:color w:val="000000" w:themeColor="text1"/>
          <w:sz w:val="20"/>
          <w:szCs w:val="20"/>
          <w:lang w:val="en-GB"/>
        </w:rPr>
        <w:t>is in charge of</w:t>
      </w:r>
      <w:proofErr w:type="gramEnd"/>
      <w:r w:rsidRPr="00F3663F">
        <w:rPr>
          <w:rFonts w:ascii="Arial" w:hAnsi="Arial" w:eastAsia="Arial" w:cs="Arial"/>
          <w:color w:val="000000" w:themeColor="text1"/>
          <w:sz w:val="20"/>
          <w:szCs w:val="20"/>
          <w:lang w:val="en-GB"/>
        </w:rPr>
        <w:t xml:space="preserve"> the overall coordination. The Campus </w:t>
      </w:r>
      <w:proofErr w:type="spellStart"/>
      <w:r w:rsidRPr="00F3663F">
        <w:rPr>
          <w:rFonts w:ascii="Arial" w:hAnsi="Arial" w:eastAsia="Arial" w:cs="Arial"/>
          <w:color w:val="000000" w:themeColor="text1"/>
          <w:sz w:val="20"/>
          <w:szCs w:val="20"/>
          <w:lang w:val="en-GB"/>
        </w:rPr>
        <w:t>FreeCity</w:t>
      </w:r>
      <w:proofErr w:type="spellEnd"/>
      <w:r w:rsidRPr="00F3663F">
        <w:rPr>
          <w:rFonts w:ascii="Arial" w:hAnsi="Arial" w:eastAsia="Arial" w:cs="Arial"/>
          <w:color w:val="000000" w:themeColor="text1"/>
          <w:sz w:val="20"/>
          <w:szCs w:val="20"/>
          <w:lang w:val="en-GB"/>
        </w:rPr>
        <w:t xml:space="preserve"> project is being sponsored to the tune of € 10.9 million by the Federal Ministry of Transport and Digital Infrastructure (BMDV), as part of the AI innovation initiative. The following companies joined the project as associated partners: DPD, </w:t>
      </w:r>
      <w:proofErr w:type="spellStart"/>
      <w:r w:rsidRPr="00F3663F">
        <w:rPr>
          <w:rFonts w:ascii="Arial" w:hAnsi="Arial" w:eastAsia="Arial" w:cs="Arial"/>
          <w:color w:val="000000" w:themeColor="text1"/>
          <w:sz w:val="20"/>
          <w:szCs w:val="20"/>
          <w:lang w:val="en-GB"/>
        </w:rPr>
        <w:t>mainova</w:t>
      </w:r>
      <w:proofErr w:type="spellEnd"/>
      <w:r w:rsidRPr="00F3663F">
        <w:rPr>
          <w:rFonts w:ascii="Arial" w:hAnsi="Arial" w:eastAsia="Arial" w:cs="Arial"/>
          <w:color w:val="000000" w:themeColor="text1"/>
          <w:sz w:val="20"/>
          <w:szCs w:val="20"/>
          <w:lang w:val="en-GB"/>
        </w:rPr>
        <w:t xml:space="preserve">, FES. </w:t>
      </w:r>
    </w:p>
    <w:p w:rsidRPr="00F3663F" w:rsidR="3CD49E10" w:rsidP="3CD49E10" w:rsidRDefault="3CD49E10" w14:paraId="74FFF527" w14:textId="399BFC94">
      <w:pPr>
        <w:spacing w:after="0" w:line="276" w:lineRule="auto"/>
        <w:jc w:val="both"/>
        <w:rPr>
          <w:rFonts w:ascii="Arial" w:hAnsi="Arial" w:cs="Arial"/>
          <w:b/>
          <w:bCs/>
          <w:sz w:val="20"/>
          <w:szCs w:val="20"/>
          <w:lang w:val="en-GB"/>
        </w:rPr>
      </w:pPr>
    </w:p>
    <w:p w:rsidRPr="00F3663F" w:rsidR="00033192" w:rsidP="3CD49E10" w:rsidRDefault="00033192" w14:paraId="59970CA4" w14:noSpellErr="1" w14:textId="7C56707D">
      <w:pPr>
        <w:spacing w:after="0" w:line="276" w:lineRule="auto"/>
        <w:jc w:val="both"/>
        <w:rPr>
          <w:rFonts w:ascii="Arial" w:hAnsi="Arial" w:cs="Arial"/>
          <w:b w:val="1"/>
          <w:bCs w:val="1"/>
          <w:sz w:val="20"/>
          <w:szCs w:val="20"/>
          <w:lang w:val="en-GB"/>
        </w:rPr>
      </w:pPr>
    </w:p>
    <w:p w:rsidRPr="00F3663F" w:rsidR="00033192" w:rsidP="7639CFAF" w:rsidRDefault="00033192" w14:paraId="31A04CC8" w14:textId="7B5FD07B">
      <w:pPr>
        <w:pStyle w:val="Standard"/>
        <w:spacing w:after="0" w:line="276" w:lineRule="auto"/>
        <w:jc w:val="both"/>
        <w:rPr>
          <w:rFonts w:ascii="Arial" w:hAnsi="Arial" w:cs="Arial"/>
          <w:b w:val="1"/>
          <w:bCs w:val="1"/>
          <w:sz w:val="20"/>
          <w:szCs w:val="20"/>
          <w:lang w:val="en-GB"/>
        </w:rPr>
      </w:pPr>
      <w:r w:rsidR="778BBA9A">
        <w:drawing>
          <wp:inline wp14:editId="1555011E" wp14:anchorId="07BE41DF">
            <wp:extent cx="3733585" cy="2486999"/>
            <wp:effectExtent l="0" t="0" r="0" b="0"/>
            <wp:docPr id="1540757604" name="" title=""/>
            <wp:cNvGraphicFramePr>
              <a:graphicFrameLocks noChangeAspect="1"/>
            </wp:cNvGraphicFramePr>
            <a:graphic>
              <a:graphicData uri="http://schemas.openxmlformats.org/drawingml/2006/picture">
                <pic:pic>
                  <pic:nvPicPr>
                    <pic:cNvPr id="0" name=""/>
                    <pic:cNvPicPr/>
                  </pic:nvPicPr>
                  <pic:blipFill>
                    <a:blip r:embed="R50ccd5683a5f427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733585" cy="2486999"/>
                    </a:xfrm>
                    <a:prstGeom prst="rect">
                      <a:avLst/>
                    </a:prstGeom>
                  </pic:spPr>
                </pic:pic>
              </a:graphicData>
            </a:graphic>
          </wp:inline>
        </w:drawing>
      </w:r>
    </w:p>
    <w:p w:rsidRPr="00F3663F" w:rsidR="00033192" w:rsidP="3CD49E10" w:rsidRDefault="00033192" w14:paraId="518A998E" w14:textId="77777777">
      <w:pPr>
        <w:spacing w:after="0" w:line="276" w:lineRule="auto"/>
        <w:jc w:val="both"/>
        <w:rPr>
          <w:rFonts w:ascii="Arial" w:hAnsi="Arial" w:cs="Arial"/>
          <w:b/>
          <w:bCs/>
          <w:sz w:val="20"/>
          <w:szCs w:val="20"/>
          <w:lang w:val="en-GB"/>
        </w:rPr>
      </w:pPr>
    </w:p>
    <w:p w:rsidRPr="00F3663F" w:rsidR="00033192" w:rsidP="1CC4E129" w:rsidRDefault="00033192" w14:paraId="365D96F0" w14:textId="04EB1C47">
      <w:pPr>
        <w:spacing w:after="0" w:line="276" w:lineRule="auto"/>
        <w:jc w:val="both"/>
        <w:rPr>
          <w:rFonts w:ascii="Arial" w:hAnsi="Arial" w:cs="Arial"/>
          <w:b w:val="0"/>
          <w:bCs w:val="0"/>
          <w:sz w:val="20"/>
          <w:szCs w:val="20"/>
          <w:lang w:val="en-GB"/>
        </w:rPr>
      </w:pPr>
      <w:r w:rsidRPr="3D8A0179" w:rsidR="778BBA9A">
        <w:rPr>
          <w:rFonts w:ascii="Arial" w:hAnsi="Arial" w:cs="Arial"/>
          <w:b w:val="0"/>
          <w:bCs w:val="0"/>
          <w:sz w:val="20"/>
          <w:szCs w:val="20"/>
          <w:lang w:val="en-GB"/>
        </w:rPr>
        <w:t xml:space="preserve">Caption: From left to right: Gerhard Körbel (Project Manager EDAG </w:t>
      </w:r>
      <w:r w:rsidRPr="3D8A0179" w:rsidR="778BBA9A">
        <w:rPr>
          <w:rFonts w:ascii="Arial" w:hAnsi="Arial" w:cs="Arial"/>
          <w:b w:val="0"/>
          <w:bCs w:val="0"/>
          <w:sz w:val="20"/>
          <w:szCs w:val="20"/>
          <w:lang w:val="en-GB"/>
        </w:rPr>
        <w:t>C</w:t>
      </w:r>
      <w:r w:rsidRPr="3D8A0179" w:rsidR="778BBA9A">
        <w:rPr>
          <w:rFonts w:ascii="Arial" w:hAnsi="Arial" w:cs="Arial"/>
          <w:b w:val="0"/>
          <w:bCs w:val="0"/>
          <w:sz w:val="20"/>
          <w:szCs w:val="20"/>
          <w:lang w:val="en-GB"/>
        </w:rPr>
        <w:t>ityBot</w:t>
      </w:r>
      <w:r w:rsidRPr="3D8A0179" w:rsidR="778BBA9A">
        <w:rPr>
          <w:rFonts w:ascii="Arial" w:hAnsi="Arial" w:cs="Arial"/>
          <w:b w:val="0"/>
          <w:bCs w:val="0"/>
          <w:sz w:val="20"/>
          <w:szCs w:val="20"/>
          <w:lang w:val="en-GB"/>
        </w:rPr>
        <w:t>,</w:t>
      </w:r>
      <w:r w:rsidRPr="3D8A0179" w:rsidR="778BBA9A">
        <w:rPr>
          <w:rFonts w:ascii="Arial" w:hAnsi="Arial" w:cs="Arial"/>
          <w:b w:val="0"/>
          <w:bCs w:val="0"/>
          <w:sz w:val="20"/>
          <w:szCs w:val="20"/>
          <w:lang w:val="en-GB"/>
        </w:rPr>
        <w:t xml:space="preserve"> EDAG Group), Harald Keller (CEO of the EDAG Group), Federal Chancellor Olaf Scholz, Transport Minister Volker Wissing, Hesse's Digital Minister Kristina </w:t>
      </w:r>
      <w:r w:rsidRPr="3D8A0179" w:rsidR="778BBA9A">
        <w:rPr>
          <w:rFonts w:ascii="Arial" w:hAnsi="Arial" w:cs="Arial"/>
          <w:b w:val="0"/>
          <w:bCs w:val="0"/>
          <w:sz w:val="20"/>
          <w:szCs w:val="20"/>
          <w:lang w:val="en-GB"/>
        </w:rPr>
        <w:t>S</w:t>
      </w:r>
      <w:r w:rsidRPr="3D8A0179" w:rsidR="778BBA9A">
        <w:rPr>
          <w:rFonts w:ascii="Arial" w:hAnsi="Arial" w:cs="Arial"/>
          <w:b w:val="0"/>
          <w:bCs w:val="0"/>
          <w:sz w:val="20"/>
          <w:szCs w:val="20"/>
          <w:lang w:val="en-GB"/>
        </w:rPr>
        <w:t>inemus</w:t>
      </w:r>
      <w:r w:rsidRPr="3D8A0179" w:rsidR="778BBA9A">
        <w:rPr>
          <w:rFonts w:ascii="Arial" w:hAnsi="Arial" w:cs="Arial"/>
          <w:b w:val="0"/>
          <w:bCs w:val="0"/>
          <w:sz w:val="20"/>
          <w:szCs w:val="20"/>
          <w:lang w:val="en-GB"/>
        </w:rPr>
        <w:t>,</w:t>
      </w:r>
      <w:r w:rsidRPr="3D8A0179" w:rsidR="778BBA9A">
        <w:rPr>
          <w:rFonts w:ascii="Arial" w:hAnsi="Arial" w:cs="Arial"/>
          <w:b w:val="0"/>
          <w:bCs w:val="0"/>
          <w:sz w:val="20"/>
          <w:szCs w:val="20"/>
          <w:lang w:val="en-GB"/>
        </w:rPr>
        <w:t xml:space="preserve"> Economics Minister Robert </w:t>
      </w:r>
      <w:r w:rsidRPr="3D8A0179" w:rsidR="778BBA9A">
        <w:rPr>
          <w:rFonts w:ascii="Arial" w:hAnsi="Arial" w:cs="Arial"/>
          <w:b w:val="0"/>
          <w:bCs w:val="0"/>
          <w:sz w:val="20"/>
          <w:szCs w:val="20"/>
          <w:lang w:val="en-GB"/>
        </w:rPr>
        <w:t xml:space="preserve">Habeck </w:t>
      </w:r>
      <w:r w:rsidRPr="3D8A0179" w:rsidR="05EBE006">
        <w:rPr>
          <w:rFonts w:ascii="Arial" w:hAnsi="Arial" w:cs="Arial"/>
          <w:b w:val="0"/>
          <w:bCs w:val="0"/>
          <w:sz w:val="20"/>
          <w:szCs w:val="20"/>
          <w:lang w:val="en-GB"/>
        </w:rPr>
        <w:t>(</w:t>
      </w:r>
      <w:r w:rsidRPr="3D8A0179" w:rsidR="05EBE006">
        <w:rPr>
          <w:rFonts w:ascii="Arial" w:hAnsi="Arial" w:cs="Arial"/>
          <w:b w:val="0"/>
          <w:bCs w:val="0"/>
          <w:sz w:val="20"/>
          <w:szCs w:val="20"/>
          <w:lang w:val="en-GB"/>
        </w:rPr>
        <w:t>Copyright EDAG Group)</w:t>
      </w:r>
    </w:p>
    <w:p w:rsidRPr="00F3663F" w:rsidR="00033192" w:rsidP="452A84A3" w:rsidRDefault="00033192" w14:paraId="3FFBA6A9" w14:textId="7818F46F">
      <w:pPr>
        <w:pStyle w:val="Standard"/>
        <w:spacing w:after="0" w:line="276" w:lineRule="auto"/>
        <w:jc w:val="both"/>
        <w:rPr>
          <w:rFonts w:ascii="Arial" w:hAnsi="Arial" w:cs="Arial"/>
          <w:b w:val="1"/>
          <w:bCs w:val="1"/>
          <w:sz w:val="20"/>
          <w:szCs w:val="20"/>
          <w:lang w:val="en-GB"/>
        </w:rPr>
      </w:pPr>
      <w:r w:rsidR="7BA1FD93">
        <w:drawing>
          <wp:inline wp14:editId="13A187E0" wp14:anchorId="62142FE9">
            <wp:extent cx="4422071" cy="2945610"/>
            <wp:effectExtent l="0" t="0" r="0" b="0"/>
            <wp:docPr id="346559798" name="" title=""/>
            <wp:cNvGraphicFramePr>
              <a:graphicFrameLocks noChangeAspect="1"/>
            </wp:cNvGraphicFramePr>
            <a:graphic>
              <a:graphicData uri="http://schemas.openxmlformats.org/drawingml/2006/picture">
                <pic:pic>
                  <pic:nvPicPr>
                    <pic:cNvPr id="0" name=""/>
                    <pic:cNvPicPr/>
                  </pic:nvPicPr>
                  <pic:blipFill>
                    <a:blip r:embed="Rbb173b4a058c4e3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422071" cy="2945610"/>
                    </a:xfrm>
                    <a:prstGeom prst="rect">
                      <a:avLst/>
                    </a:prstGeom>
                  </pic:spPr>
                </pic:pic>
              </a:graphicData>
            </a:graphic>
          </wp:inline>
        </w:drawing>
      </w:r>
    </w:p>
    <w:p w:rsidRPr="00F3663F" w:rsidR="005A536F" w:rsidP="3D8A0179" w:rsidRDefault="005A536F" w14:paraId="01EDD4EA" w14:textId="6CA56BF1">
      <w:pPr>
        <w:pStyle w:val="Standard"/>
        <w:spacing w:after="0" w:line="276" w:lineRule="auto"/>
        <w:jc w:val="both"/>
        <w:rPr>
          <w:rFonts w:ascii="Arial" w:hAnsi="Arial" w:cs="Arial"/>
          <w:b w:val="0"/>
          <w:bCs w:val="0"/>
          <w:sz w:val="20"/>
          <w:szCs w:val="20"/>
          <w:lang w:val="en-GB"/>
        </w:rPr>
      </w:pPr>
      <w:r w:rsidRPr="3D8A0179" w:rsidR="7BA1FD93">
        <w:rPr>
          <w:rFonts w:ascii="Arial" w:hAnsi="Arial" w:eastAsia="Arial" w:cs="Arial"/>
          <w:color w:val="000000" w:themeColor="text1" w:themeTint="FF" w:themeShade="FF"/>
          <w:sz w:val="20"/>
          <w:szCs w:val="20"/>
          <w:lang w:val="en-GB"/>
        </w:rPr>
        <w:t>The Federal Chancellor had selected the EDAG Group's mobility system as the Chancellor's exhibit at the Digital Summit.</w:t>
      </w:r>
      <w:r w:rsidRPr="3D8A0179" w:rsidR="0A92007A">
        <w:rPr>
          <w:rFonts w:ascii="Arial" w:hAnsi="Arial" w:eastAsia="Arial" w:cs="Arial"/>
          <w:color w:val="000000" w:themeColor="text1" w:themeTint="FF" w:themeShade="FF"/>
          <w:sz w:val="20"/>
          <w:szCs w:val="20"/>
          <w:lang w:val="en-GB"/>
        </w:rPr>
        <w:t xml:space="preserve"> </w:t>
      </w:r>
      <w:r w:rsidRPr="3D8A0179" w:rsidR="0A92007A">
        <w:rPr>
          <w:rFonts w:ascii="Arial" w:hAnsi="Arial" w:cs="Arial"/>
          <w:b w:val="0"/>
          <w:bCs w:val="0"/>
          <w:sz w:val="20"/>
          <w:szCs w:val="20"/>
          <w:lang w:val="en-GB"/>
        </w:rPr>
        <w:t>(Copyright EDAG Group)</w:t>
      </w:r>
    </w:p>
    <w:p w:rsidRPr="00F3663F" w:rsidR="005A536F" w:rsidP="3D8A0179" w:rsidRDefault="005A536F" w14:paraId="268B8951" w14:textId="4D8BB005">
      <w:pPr>
        <w:pStyle w:val="Standard"/>
        <w:spacing w:after="0" w:line="276" w:lineRule="auto"/>
        <w:jc w:val="both"/>
        <w:rPr>
          <w:rFonts w:ascii="Arial" w:hAnsi="Arial" w:eastAsia="Arial" w:cs="Arial"/>
          <w:color w:val="000000" w:themeColor="text1" w:themeTint="FF" w:themeShade="FF"/>
          <w:sz w:val="20"/>
          <w:szCs w:val="20"/>
          <w:lang w:val="en-GB"/>
        </w:rPr>
      </w:pPr>
    </w:p>
    <w:p w:rsidRPr="00F3663F" w:rsidR="005A536F" w:rsidP="452A84A3" w:rsidRDefault="005A536F" w14:paraId="7223E8E1" w14:textId="764092C4">
      <w:pPr>
        <w:pStyle w:val="Standard"/>
        <w:spacing w:after="0" w:line="276" w:lineRule="auto"/>
        <w:jc w:val="both"/>
        <w:rPr>
          <w:rFonts w:ascii="Arial" w:hAnsi="Arial" w:cs="Arial"/>
          <w:b w:val="1"/>
          <w:bCs w:val="1"/>
          <w:sz w:val="20"/>
          <w:szCs w:val="20"/>
          <w:lang w:val="en-GB"/>
        </w:rPr>
      </w:pPr>
      <w:r w:rsidR="7BA1FD93">
        <w:drawing>
          <wp:inline wp14:editId="5C010DF5" wp14:anchorId="494E6D8B">
            <wp:extent cx="4492626" cy="2992608"/>
            <wp:effectExtent l="0" t="0" r="0" b="0"/>
            <wp:docPr id="1203342027" name="" title=""/>
            <wp:cNvGraphicFramePr>
              <a:graphicFrameLocks noChangeAspect="1"/>
            </wp:cNvGraphicFramePr>
            <a:graphic>
              <a:graphicData uri="http://schemas.openxmlformats.org/drawingml/2006/picture">
                <pic:pic>
                  <pic:nvPicPr>
                    <pic:cNvPr id="0" name=""/>
                    <pic:cNvPicPr/>
                  </pic:nvPicPr>
                  <pic:blipFill>
                    <a:blip r:embed="R9d40a04c64a64d7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492626" cy="2992608"/>
                    </a:xfrm>
                    <a:prstGeom prst="rect">
                      <a:avLst/>
                    </a:prstGeom>
                  </pic:spPr>
                </pic:pic>
              </a:graphicData>
            </a:graphic>
          </wp:inline>
        </w:drawing>
      </w:r>
    </w:p>
    <w:p w:rsidR="3D8A0179" w:rsidP="3D8A0179" w:rsidRDefault="3D8A0179" w14:paraId="7E221AC3" w14:textId="7A096148">
      <w:pPr>
        <w:pStyle w:val="Standard"/>
        <w:spacing w:after="0" w:line="276" w:lineRule="auto"/>
        <w:jc w:val="both"/>
        <w:rPr>
          <w:rFonts w:ascii="Arial" w:hAnsi="Arial" w:cs="Arial"/>
          <w:b w:val="1"/>
          <w:bCs w:val="1"/>
          <w:sz w:val="20"/>
          <w:szCs w:val="20"/>
          <w:lang w:val="en-GB"/>
        </w:rPr>
      </w:pPr>
    </w:p>
    <w:p w:rsidR="3D8A0179" w:rsidP="3D8A0179" w:rsidRDefault="3D8A0179" w14:paraId="312F2C71" w14:textId="07D1FC03">
      <w:pPr>
        <w:pStyle w:val="Standard"/>
        <w:spacing w:after="0" w:line="276" w:lineRule="auto"/>
        <w:jc w:val="both"/>
        <w:rPr>
          <w:rFonts w:ascii="Arial" w:hAnsi="Arial" w:cs="Arial"/>
          <w:b w:val="1"/>
          <w:bCs w:val="1"/>
          <w:sz w:val="20"/>
          <w:szCs w:val="20"/>
          <w:lang w:val="en-GB"/>
        </w:rPr>
      </w:pPr>
    </w:p>
    <w:p w:rsidR="3D8A0179" w:rsidP="3D8A0179" w:rsidRDefault="3D8A0179" w14:paraId="19D47F2A" w14:textId="25E6B774">
      <w:pPr>
        <w:pStyle w:val="Standard"/>
        <w:spacing w:after="0" w:line="276" w:lineRule="auto"/>
        <w:jc w:val="both"/>
        <w:rPr>
          <w:rFonts w:ascii="Arial" w:hAnsi="Arial" w:cs="Arial"/>
          <w:b w:val="1"/>
          <w:bCs w:val="1"/>
          <w:sz w:val="20"/>
          <w:szCs w:val="20"/>
          <w:lang w:val="en-GB"/>
        </w:rPr>
      </w:pPr>
    </w:p>
    <w:p w:rsidR="3D8A0179" w:rsidP="3D8A0179" w:rsidRDefault="3D8A0179" w14:paraId="1DE17D1C" w14:textId="00C5508A">
      <w:pPr>
        <w:pStyle w:val="Standard"/>
        <w:spacing w:after="0" w:line="276" w:lineRule="auto"/>
        <w:jc w:val="both"/>
        <w:rPr>
          <w:rFonts w:ascii="Arial" w:hAnsi="Arial" w:cs="Arial"/>
          <w:b w:val="1"/>
          <w:bCs w:val="1"/>
          <w:sz w:val="20"/>
          <w:szCs w:val="20"/>
          <w:lang w:val="en-GB"/>
        </w:rPr>
      </w:pPr>
    </w:p>
    <w:p w:rsidR="3D8A0179" w:rsidP="3D8A0179" w:rsidRDefault="3D8A0179" w14:paraId="20B9CBF2" w14:textId="50ADC1ED">
      <w:pPr>
        <w:pStyle w:val="Standard"/>
        <w:spacing w:after="0" w:line="276" w:lineRule="auto"/>
        <w:jc w:val="both"/>
        <w:rPr>
          <w:rFonts w:ascii="Arial" w:hAnsi="Arial" w:cs="Arial"/>
          <w:b w:val="1"/>
          <w:bCs w:val="1"/>
          <w:sz w:val="20"/>
          <w:szCs w:val="20"/>
          <w:lang w:val="en-GB"/>
        </w:rPr>
      </w:pPr>
    </w:p>
    <w:p w:rsidR="3D8A0179" w:rsidP="3D8A0179" w:rsidRDefault="3D8A0179" w14:paraId="505B5D5F" w14:textId="0FCBCA5B">
      <w:pPr>
        <w:pStyle w:val="Standard"/>
        <w:spacing w:after="0" w:line="276" w:lineRule="auto"/>
        <w:jc w:val="both"/>
        <w:rPr>
          <w:rFonts w:ascii="Arial" w:hAnsi="Arial" w:cs="Arial"/>
          <w:b w:val="1"/>
          <w:bCs w:val="1"/>
          <w:sz w:val="20"/>
          <w:szCs w:val="20"/>
          <w:lang w:val="en-GB"/>
        </w:rPr>
      </w:pPr>
    </w:p>
    <w:p w:rsidR="3D8A0179" w:rsidP="3D8A0179" w:rsidRDefault="3D8A0179" w14:paraId="1D719550" w14:textId="40F20303">
      <w:pPr>
        <w:pStyle w:val="Standard"/>
        <w:spacing w:after="0" w:line="276" w:lineRule="auto"/>
        <w:jc w:val="both"/>
        <w:rPr>
          <w:rFonts w:ascii="Arial" w:hAnsi="Arial" w:cs="Arial"/>
          <w:b w:val="1"/>
          <w:bCs w:val="1"/>
          <w:sz w:val="20"/>
          <w:szCs w:val="20"/>
          <w:lang w:val="en-GB"/>
        </w:rPr>
      </w:pPr>
    </w:p>
    <w:p w:rsidR="3D8A0179" w:rsidP="3D8A0179" w:rsidRDefault="3D8A0179" w14:paraId="20BBA5F6" w14:textId="0521557B">
      <w:pPr>
        <w:pStyle w:val="Standard"/>
        <w:spacing w:after="0" w:line="276" w:lineRule="auto"/>
        <w:jc w:val="both"/>
        <w:rPr>
          <w:rFonts w:ascii="Arial" w:hAnsi="Arial" w:cs="Arial"/>
          <w:b w:val="1"/>
          <w:bCs w:val="1"/>
          <w:sz w:val="20"/>
          <w:szCs w:val="20"/>
          <w:lang w:val="en-GB"/>
        </w:rPr>
      </w:pPr>
    </w:p>
    <w:p w:rsidR="3D8A0179" w:rsidP="3D8A0179" w:rsidRDefault="3D8A0179" w14:paraId="14B14BCB" w14:textId="5D5057CB">
      <w:pPr>
        <w:pStyle w:val="Standard"/>
        <w:spacing w:after="0" w:line="276" w:lineRule="auto"/>
        <w:jc w:val="both"/>
        <w:rPr>
          <w:rFonts w:ascii="Arial" w:hAnsi="Arial" w:cs="Arial"/>
          <w:b w:val="1"/>
          <w:bCs w:val="1"/>
          <w:sz w:val="20"/>
          <w:szCs w:val="20"/>
          <w:lang w:val="en-GB"/>
        </w:rPr>
      </w:pPr>
    </w:p>
    <w:p w:rsidR="3D8A0179" w:rsidP="3D8A0179" w:rsidRDefault="3D8A0179" w14:paraId="7D65FAF8" w14:textId="3EFC4490">
      <w:pPr>
        <w:pStyle w:val="Standard"/>
        <w:spacing w:after="0" w:line="276" w:lineRule="auto"/>
        <w:jc w:val="both"/>
        <w:rPr>
          <w:rFonts w:ascii="Arial" w:hAnsi="Arial" w:cs="Arial"/>
          <w:b w:val="1"/>
          <w:bCs w:val="1"/>
          <w:sz w:val="20"/>
          <w:szCs w:val="20"/>
          <w:lang w:val="en-GB"/>
        </w:rPr>
      </w:pPr>
    </w:p>
    <w:p w:rsidR="3D8A0179" w:rsidP="3D8A0179" w:rsidRDefault="3D8A0179" w14:paraId="78776FD0" w14:textId="770810CD">
      <w:pPr>
        <w:pStyle w:val="Standard"/>
        <w:spacing w:after="0" w:line="276" w:lineRule="auto"/>
        <w:jc w:val="both"/>
        <w:rPr>
          <w:rFonts w:ascii="Arial" w:hAnsi="Arial" w:cs="Arial"/>
          <w:b w:val="1"/>
          <w:bCs w:val="1"/>
          <w:sz w:val="20"/>
          <w:szCs w:val="20"/>
          <w:lang w:val="en-GB"/>
        </w:rPr>
      </w:pPr>
    </w:p>
    <w:p w:rsidRPr="00F3663F" w:rsidR="005A536F" w:rsidP="452A84A3" w:rsidRDefault="005A536F" w14:paraId="5FEEED2D" w14:textId="66701843">
      <w:pPr>
        <w:pStyle w:val="Standard"/>
        <w:spacing w:after="0" w:line="276" w:lineRule="auto"/>
        <w:jc w:val="both"/>
        <w:rPr>
          <w:rFonts w:ascii="Arial" w:hAnsi="Arial" w:cs="Arial"/>
          <w:b w:val="1"/>
          <w:bCs w:val="1"/>
          <w:sz w:val="20"/>
          <w:szCs w:val="20"/>
          <w:lang w:val="en-GB"/>
        </w:rPr>
      </w:pPr>
      <w:r w:rsidRPr="452A84A3" w:rsidR="005A536F">
        <w:rPr>
          <w:rFonts w:ascii="Arial" w:hAnsi="Arial" w:cs="Arial"/>
          <w:b w:val="1"/>
          <w:bCs w:val="1"/>
          <w:sz w:val="20"/>
          <w:szCs w:val="20"/>
          <w:lang w:val="en-GB"/>
        </w:rPr>
        <w:t>About the EDAG Group</w:t>
      </w:r>
    </w:p>
    <w:p w:rsidRPr="00F3663F" w:rsidR="005A536F" w:rsidP="009E4346" w:rsidRDefault="005A536F" w14:paraId="6C0DBDEC" w14:textId="77777777">
      <w:pPr>
        <w:spacing w:after="0" w:line="276" w:lineRule="auto"/>
        <w:jc w:val="both"/>
        <w:rPr>
          <w:rFonts w:ascii="Arial" w:hAnsi="Arial" w:cs="Arial"/>
          <w:sz w:val="20"/>
          <w:szCs w:val="20"/>
          <w:lang w:val="en-GB"/>
        </w:rPr>
      </w:pPr>
      <w:r w:rsidRPr="00F3663F">
        <w:rPr>
          <w:rFonts w:ascii="Arial" w:hAnsi="Arial" w:cs="Arial"/>
          <w:sz w:val="20"/>
          <w:szCs w:val="20"/>
          <w:lang w:val="en-GB"/>
        </w:rPr>
        <w:t>The EDAG Group is a globally leading, independent engineering service provider that combines excellent engineering with the latest technology trends.</w:t>
      </w:r>
    </w:p>
    <w:p w:rsidRPr="00F3663F" w:rsidR="005A536F" w:rsidP="009E4346" w:rsidRDefault="005A536F" w14:paraId="663BFA1F" w14:textId="77777777">
      <w:pPr>
        <w:spacing w:after="0" w:line="276" w:lineRule="auto"/>
        <w:jc w:val="both"/>
        <w:rPr>
          <w:rFonts w:ascii="Arial" w:hAnsi="Arial" w:cs="Arial"/>
          <w:sz w:val="20"/>
          <w:szCs w:val="20"/>
          <w:lang w:val="en-GB"/>
        </w:rPr>
      </w:pPr>
      <w:r w:rsidRPr="00F3663F">
        <w:rPr>
          <w:rFonts w:ascii="Arial" w:hAnsi="Arial" w:cs="Arial"/>
          <w:sz w:val="20"/>
          <w:szCs w:val="20"/>
          <w:lang w:val="en-GB"/>
        </w:rPr>
        <w:t>With a global network of some 70 branches, the EDAG Group implements projects in the Vehicle Engineering, Electrics/Electronics and Production Solutions segments. Drawing on more than 50 years of engineering experience, EDAG's proprietary 360-degree development approach has become a hallmark of quality in the holistic development of vehicles and smart factories. The company's interdisciplinary expertise in the areas of software and digitization provides it with crucial skills to actively shape dynamic transformation processes as an innovative partner.</w:t>
      </w:r>
    </w:p>
    <w:p w:rsidRPr="00F3663F" w:rsidR="00BB5052" w:rsidP="009E4346" w:rsidRDefault="005A536F" w14:paraId="08E9FA15" w14:textId="0DCE95B3">
      <w:pPr>
        <w:spacing w:after="0" w:line="276" w:lineRule="auto"/>
        <w:jc w:val="both"/>
        <w:rPr>
          <w:rFonts w:ascii="Arial" w:hAnsi="Arial" w:cs="Arial"/>
          <w:sz w:val="20"/>
          <w:szCs w:val="20"/>
          <w:lang w:val="en-GB"/>
        </w:rPr>
      </w:pPr>
      <w:r w:rsidRPr="00F3663F">
        <w:rPr>
          <w:rFonts w:ascii="Arial" w:hAnsi="Arial" w:cs="Arial"/>
          <w:sz w:val="20"/>
          <w:szCs w:val="20"/>
          <w:lang w:val="en-GB"/>
        </w:rPr>
        <w:t xml:space="preserve">With an interdisciplinary team of around 8,900 experts, the EDAG Group develops unique mobility and industrial solutions for customers that include the world's leading automotive and non-automotive companies. The company, which has been listed on the stock exchange since 2015, generated sales of € 844 million in 2023. For more information, see the EDAG Group website: </w:t>
      </w:r>
      <w:hyperlink w:history="1" r:id="rId9">
        <w:r w:rsidRPr="00F3663F" w:rsidR="009E4346">
          <w:rPr>
            <w:rStyle w:val="Hyperlink"/>
            <w:rFonts w:ascii="Arial" w:hAnsi="Arial" w:cs="Arial"/>
            <w:sz w:val="20"/>
            <w:szCs w:val="20"/>
            <w:lang w:val="en-GB"/>
          </w:rPr>
          <w:t>www.edag.com</w:t>
        </w:r>
      </w:hyperlink>
    </w:p>
    <w:p w:rsidRPr="00F3663F" w:rsidR="009E4346" w:rsidP="009E4346" w:rsidRDefault="009E4346" w14:paraId="1430E0B6" w14:textId="77777777">
      <w:pPr>
        <w:spacing w:after="0" w:line="276" w:lineRule="auto"/>
        <w:jc w:val="both"/>
        <w:rPr>
          <w:rFonts w:ascii="Arial" w:hAnsi="Arial" w:cs="Arial"/>
          <w:sz w:val="20"/>
          <w:szCs w:val="20"/>
          <w:lang w:val="en-GB"/>
        </w:rPr>
      </w:pPr>
    </w:p>
    <w:p w:rsidRPr="00F3663F" w:rsidR="00095EC6" w:rsidP="007A1CE7" w:rsidRDefault="00095EC6" w14:paraId="66A7F3BA" w14:textId="3DA89F09">
      <w:pPr>
        <w:pStyle w:val="StandardWeb"/>
        <w:shd w:val="clear" w:color="auto" w:fill="FFFFFF"/>
        <w:spacing w:before="0" w:beforeAutospacing="0" w:after="0" w:afterAutospacing="0" w:line="276" w:lineRule="auto"/>
        <w:rPr>
          <w:rFonts w:ascii="Arial" w:hAnsi="Arial" w:cs="Arial"/>
          <w:sz w:val="15"/>
          <w:szCs w:val="15"/>
          <w:lang w:val="en-GB"/>
        </w:rPr>
      </w:pPr>
      <w:r w:rsidRPr="00F3663F">
        <w:rPr>
          <w:rFonts w:ascii="Arial" w:hAnsi="Arial" w:cs="Arial"/>
          <w:b/>
          <w:sz w:val="15"/>
          <w:szCs w:val="15"/>
          <w:lang w:val="en-GB"/>
        </w:rPr>
        <w:t>Do you have any questions, or need further information?</w:t>
      </w:r>
      <w:r w:rsidRPr="00F3663F">
        <w:rPr>
          <w:rFonts w:ascii="Arial" w:hAnsi="Arial" w:cs="Arial"/>
          <w:b/>
          <w:sz w:val="15"/>
          <w:szCs w:val="15"/>
          <w:lang w:val="en-GB"/>
        </w:rPr>
        <w:br/>
      </w:r>
      <w:r w:rsidRPr="00F3663F">
        <w:rPr>
          <w:rFonts w:ascii="Arial" w:hAnsi="Arial" w:cs="Arial"/>
          <w:b/>
          <w:sz w:val="15"/>
          <w:szCs w:val="15"/>
          <w:lang w:val="en-GB"/>
        </w:rPr>
        <w:t>I look forward to hearing from you:</w:t>
      </w:r>
    </w:p>
    <w:p w:rsidRPr="00616BCA" w:rsidR="00095EC6" w:rsidP="009E4346" w:rsidRDefault="00095EC6" w14:paraId="543E23D9" w14:textId="77777777">
      <w:pPr>
        <w:pStyle w:val="paragraph"/>
        <w:spacing w:before="0" w:beforeAutospacing="0" w:after="0" w:afterAutospacing="0" w:line="276" w:lineRule="auto"/>
        <w:jc w:val="both"/>
        <w:textAlignment w:val="baseline"/>
        <w:rPr>
          <w:rFonts w:ascii="Arial" w:hAnsi="Arial" w:cs="Arial"/>
          <w:sz w:val="15"/>
          <w:szCs w:val="15"/>
          <w:lang w:val="en-US"/>
        </w:rPr>
      </w:pPr>
      <w:r w:rsidRPr="00F3663F">
        <w:rPr>
          <w:rStyle w:val="normaltextrun"/>
          <w:rFonts w:ascii="Arial" w:hAnsi="Arial" w:cs="Arial"/>
          <w:sz w:val="15"/>
          <w:szCs w:val="15"/>
          <w:lang w:val="en-GB"/>
        </w:rPr>
        <w:t>Felix Schuster</w:t>
      </w:r>
      <w:r w:rsidRPr="00F3663F">
        <w:rPr>
          <w:rStyle w:val="tabchar"/>
          <w:rFonts w:ascii="Arial" w:hAnsi="Arial" w:cs="Arial"/>
          <w:sz w:val="15"/>
          <w:szCs w:val="15"/>
          <w:lang w:val="en-GB"/>
        </w:rPr>
        <w:t xml:space="preserve"> </w:t>
      </w:r>
      <w:r w:rsidRPr="00F3663F">
        <w:rPr>
          <w:rStyle w:val="tabchar"/>
          <w:rFonts w:ascii="Arial" w:hAnsi="Arial" w:cs="Arial"/>
          <w:sz w:val="15"/>
          <w:szCs w:val="15"/>
          <w:lang w:val="en-GB"/>
        </w:rPr>
        <w:tab/>
      </w:r>
      <w:r w:rsidRPr="00F3663F">
        <w:rPr>
          <w:rStyle w:val="tabchar"/>
          <w:rFonts w:ascii="Arial" w:hAnsi="Arial" w:cs="Arial"/>
          <w:sz w:val="15"/>
          <w:szCs w:val="15"/>
          <w:lang w:val="en-GB"/>
        </w:rPr>
        <w:tab/>
      </w:r>
      <w:r w:rsidRPr="00F3663F">
        <w:rPr>
          <w:rStyle w:val="tabchar"/>
          <w:rFonts w:ascii="Arial" w:hAnsi="Arial" w:cs="Arial"/>
          <w:sz w:val="15"/>
          <w:szCs w:val="15"/>
          <w:lang w:val="en-GB"/>
        </w:rPr>
        <w:tab/>
      </w:r>
      <w:r w:rsidRPr="00F3663F">
        <w:rPr>
          <w:rStyle w:val="tabchar"/>
          <w:rFonts w:ascii="Arial" w:hAnsi="Arial" w:cs="Arial"/>
          <w:sz w:val="15"/>
          <w:szCs w:val="15"/>
          <w:lang w:val="en-GB"/>
        </w:rPr>
        <w:tab/>
      </w:r>
      <w:r w:rsidRPr="00F3663F">
        <w:rPr>
          <w:rStyle w:val="tabchar"/>
          <w:rFonts w:ascii="Arial" w:hAnsi="Arial" w:cs="Arial"/>
          <w:sz w:val="15"/>
          <w:szCs w:val="15"/>
          <w:lang w:val="en-GB"/>
        </w:rPr>
        <w:tab/>
      </w:r>
      <w:r w:rsidRPr="00F3663F">
        <w:rPr>
          <w:rStyle w:val="tabchar"/>
          <w:rFonts w:ascii="Arial" w:hAnsi="Arial" w:cs="Arial"/>
          <w:sz w:val="15"/>
          <w:szCs w:val="15"/>
          <w:lang w:val="en-GB"/>
        </w:rPr>
        <w:tab/>
      </w:r>
      <w:r w:rsidRPr="00F3663F">
        <w:rPr>
          <w:rStyle w:val="normaltextrun"/>
          <w:rFonts w:ascii="Arial" w:hAnsi="Arial" w:cs="Arial"/>
          <w:sz w:val="15"/>
          <w:szCs w:val="15"/>
          <w:u w:val="single"/>
          <w:lang w:val="en-GB"/>
        </w:rPr>
        <w:t>Head Office</w:t>
      </w:r>
      <w:r w:rsidRPr="00F3663F">
        <w:rPr>
          <w:rStyle w:val="tabchar"/>
          <w:rFonts w:ascii="Arial" w:hAnsi="Arial" w:cs="Arial"/>
          <w:sz w:val="15"/>
          <w:szCs w:val="15"/>
          <w:lang w:val="en-GB"/>
        </w:rPr>
        <w:t xml:space="preserve"> </w:t>
      </w:r>
      <w:r w:rsidRPr="00F3663F">
        <w:rPr>
          <w:rStyle w:val="eop"/>
          <w:rFonts w:ascii="Arial" w:hAnsi="Arial" w:cs="Arial"/>
          <w:sz w:val="15"/>
          <w:szCs w:val="15"/>
          <w:lang w:val="en-GB"/>
        </w:rPr>
        <w:t> </w:t>
      </w:r>
    </w:p>
    <w:p w:rsidRPr="00616BCA" w:rsidR="00095EC6" w:rsidP="009E4346" w:rsidRDefault="00095EC6" w14:paraId="6EF230A5" w14:textId="0FB2727D">
      <w:pPr>
        <w:pStyle w:val="paragraph"/>
        <w:spacing w:before="0" w:beforeAutospacing="0" w:after="0" w:afterAutospacing="0" w:line="276" w:lineRule="auto"/>
        <w:jc w:val="both"/>
        <w:textAlignment w:val="baseline"/>
        <w:rPr>
          <w:rFonts w:ascii="Arial" w:hAnsi="Arial" w:cs="Arial"/>
          <w:sz w:val="15"/>
          <w:szCs w:val="15"/>
          <w:lang w:val="en-US"/>
        </w:rPr>
      </w:pPr>
      <w:r w:rsidRPr="00616BCA">
        <w:rPr>
          <w:rStyle w:val="normaltextrun"/>
          <w:rFonts w:ascii="Arial" w:hAnsi="Arial" w:cs="Arial"/>
          <w:sz w:val="15"/>
          <w:szCs w:val="15"/>
          <w:lang w:val="en-US"/>
        </w:rPr>
        <w:t>Head of Marketing &amp; Communications</w:t>
      </w:r>
      <w:r w:rsidRPr="00616BCA">
        <w:rPr>
          <w:rStyle w:val="tabchar"/>
          <w:rFonts w:ascii="Arial" w:hAnsi="Arial" w:cs="Arial"/>
          <w:sz w:val="15"/>
          <w:szCs w:val="15"/>
          <w:lang w:val="en-US"/>
        </w:rPr>
        <w:t xml:space="preserve"> </w:t>
      </w:r>
      <w:r w:rsidRPr="00616BCA">
        <w:rPr>
          <w:rStyle w:val="tabchar"/>
          <w:rFonts w:ascii="Arial" w:hAnsi="Arial" w:cs="Arial"/>
          <w:sz w:val="15"/>
          <w:szCs w:val="15"/>
          <w:lang w:val="en-US"/>
        </w:rPr>
        <w:tab/>
      </w:r>
      <w:r w:rsidRPr="00616BCA">
        <w:rPr>
          <w:rStyle w:val="tabchar"/>
          <w:rFonts w:ascii="Arial" w:hAnsi="Arial" w:cs="Arial"/>
          <w:sz w:val="15"/>
          <w:szCs w:val="15"/>
          <w:lang w:val="en-US"/>
        </w:rPr>
        <w:tab/>
      </w:r>
      <w:r w:rsidRPr="00616BCA">
        <w:rPr>
          <w:rStyle w:val="tabchar"/>
          <w:rFonts w:ascii="Arial" w:hAnsi="Arial" w:cs="Arial"/>
          <w:sz w:val="15"/>
          <w:szCs w:val="15"/>
          <w:lang w:val="en-US"/>
        </w:rPr>
        <w:tab/>
      </w:r>
      <w:r w:rsidRPr="00616BCA" w:rsidR="00C277CD">
        <w:rPr>
          <w:rStyle w:val="tabchar"/>
          <w:rFonts w:ascii="Arial" w:hAnsi="Arial" w:cs="Arial"/>
          <w:sz w:val="15"/>
          <w:szCs w:val="15"/>
          <w:lang w:val="en-US"/>
        </w:rPr>
        <w:tab/>
      </w:r>
      <w:r w:rsidRPr="00616BCA">
        <w:rPr>
          <w:rStyle w:val="normaltextrun"/>
          <w:rFonts w:ascii="Arial" w:hAnsi="Arial" w:cs="Arial"/>
          <w:sz w:val="15"/>
          <w:szCs w:val="15"/>
          <w:lang w:val="en-US"/>
        </w:rPr>
        <w:t>EDAG Engineering GmbH</w:t>
      </w:r>
      <w:r w:rsidRPr="00616BCA">
        <w:rPr>
          <w:rStyle w:val="eop"/>
          <w:rFonts w:ascii="Arial" w:hAnsi="Arial" w:cs="Arial"/>
          <w:sz w:val="15"/>
          <w:szCs w:val="15"/>
          <w:lang w:val="en-US"/>
        </w:rPr>
        <w:t> </w:t>
      </w:r>
    </w:p>
    <w:p w:rsidRPr="00616BCA" w:rsidR="00095EC6" w:rsidP="009E4346" w:rsidRDefault="00095EC6" w14:paraId="5C410A99" w14:textId="77777777">
      <w:pPr>
        <w:pStyle w:val="paragraph"/>
        <w:spacing w:before="0" w:beforeAutospacing="0" w:after="0" w:afterAutospacing="0" w:line="276" w:lineRule="auto"/>
        <w:jc w:val="both"/>
        <w:textAlignment w:val="baseline"/>
        <w:rPr>
          <w:rFonts w:ascii="Arial" w:hAnsi="Arial" w:cs="Arial"/>
          <w:sz w:val="15"/>
          <w:szCs w:val="15"/>
        </w:rPr>
      </w:pPr>
      <w:r>
        <w:rPr>
          <w:rStyle w:val="normaltextrun"/>
          <w:rFonts w:ascii="Arial" w:hAnsi="Arial" w:cs="Arial"/>
          <w:sz w:val="15"/>
          <w:szCs w:val="15"/>
        </w:rPr>
        <w:t>Cell phone: +49 173 7345473</w:t>
      </w:r>
      <w:r>
        <w:rPr>
          <w:rStyle w:val="tabchar"/>
          <w:rFonts w:ascii="Arial" w:hAnsi="Arial" w:cs="Arial"/>
          <w:sz w:val="15"/>
          <w:szCs w:val="15"/>
        </w:rPr>
        <w:t xml:space="preserve"> </w:t>
      </w:r>
      <w:r>
        <w:rPr>
          <w:rStyle w:val="tabchar"/>
          <w:rFonts w:ascii="Arial" w:hAnsi="Arial" w:cs="Arial"/>
          <w:sz w:val="15"/>
          <w:szCs w:val="15"/>
        </w:rPr>
        <w:tab/>
      </w:r>
      <w:r>
        <w:rPr>
          <w:rStyle w:val="tabchar"/>
          <w:rFonts w:ascii="Arial" w:hAnsi="Arial" w:cs="Arial"/>
          <w:sz w:val="15"/>
          <w:szCs w:val="15"/>
        </w:rPr>
        <w:tab/>
      </w:r>
      <w:r>
        <w:rPr>
          <w:rStyle w:val="tabchar"/>
          <w:rFonts w:ascii="Arial" w:hAnsi="Arial" w:cs="Arial"/>
          <w:sz w:val="15"/>
          <w:szCs w:val="15"/>
        </w:rPr>
        <w:tab/>
      </w:r>
      <w:r>
        <w:rPr>
          <w:rStyle w:val="tabchar"/>
          <w:rFonts w:ascii="Arial" w:hAnsi="Arial" w:cs="Arial"/>
          <w:sz w:val="15"/>
          <w:szCs w:val="15"/>
        </w:rPr>
        <w:tab/>
      </w:r>
      <w:r>
        <w:rPr>
          <w:rStyle w:val="tabchar"/>
          <w:rFonts w:ascii="Arial" w:hAnsi="Arial" w:cs="Arial"/>
          <w:sz w:val="15"/>
          <w:szCs w:val="15"/>
        </w:rPr>
        <w:tab/>
      </w:r>
      <w:r>
        <w:rPr>
          <w:rStyle w:val="normaltextrun"/>
          <w:rFonts w:ascii="Arial" w:hAnsi="Arial" w:cs="Arial"/>
          <w:sz w:val="15"/>
          <w:szCs w:val="15"/>
        </w:rPr>
        <w:t>Kreuzberger Ring 40</w:t>
      </w:r>
      <w:r>
        <w:rPr>
          <w:rStyle w:val="tabchar"/>
          <w:rFonts w:ascii="Arial" w:hAnsi="Arial" w:cs="Arial"/>
          <w:sz w:val="15"/>
          <w:szCs w:val="15"/>
        </w:rPr>
        <w:t xml:space="preserve"> </w:t>
      </w:r>
      <w:r>
        <w:rPr>
          <w:rStyle w:val="eop"/>
          <w:rFonts w:ascii="Arial" w:hAnsi="Arial" w:cs="Arial"/>
          <w:sz w:val="15"/>
          <w:szCs w:val="15"/>
        </w:rPr>
        <w:t> </w:t>
      </w:r>
    </w:p>
    <w:p w:rsidRPr="00616BCA" w:rsidR="00095EC6" w:rsidP="009E4346" w:rsidRDefault="00095EC6" w14:paraId="464075B6" w14:textId="77777777">
      <w:pPr>
        <w:pStyle w:val="paragraph"/>
        <w:spacing w:before="0" w:beforeAutospacing="0" w:after="0" w:afterAutospacing="0" w:line="276" w:lineRule="auto"/>
        <w:jc w:val="both"/>
        <w:textAlignment w:val="baseline"/>
        <w:rPr>
          <w:rFonts w:ascii="Arial" w:hAnsi="Arial" w:cs="Arial"/>
          <w:sz w:val="15"/>
          <w:szCs w:val="15"/>
        </w:rPr>
      </w:pPr>
      <w:r>
        <w:rPr>
          <w:rStyle w:val="normaltextrun"/>
          <w:rFonts w:ascii="Arial" w:hAnsi="Arial" w:cs="Arial"/>
          <w:sz w:val="15"/>
          <w:szCs w:val="15"/>
        </w:rPr>
        <w:t xml:space="preserve">Email: </w:t>
      </w:r>
      <w:hyperlink w:tgtFrame="_blank" w:history="1" r:id="rId10">
        <w:r w:rsidRPr="00616BCA">
          <w:rPr>
            <w:rStyle w:val="normaltextrun"/>
            <w:rFonts w:ascii="Arial" w:hAnsi="Arial" w:cs="Arial"/>
            <w:color w:val="0000FF"/>
            <w:sz w:val="15"/>
            <w:szCs w:val="15"/>
          </w:rPr>
          <w:t>felix.schuster@edag.com</w:t>
        </w:r>
        <w:r w:rsidRPr="00616BCA">
          <w:rPr>
            <w:rStyle w:val="tabchar"/>
            <w:rFonts w:ascii="Arial" w:hAnsi="Arial" w:cs="Arial"/>
            <w:color w:val="0000FF"/>
            <w:sz w:val="15"/>
            <w:szCs w:val="15"/>
          </w:rPr>
          <w:t xml:space="preserve"> </w:t>
        </w:r>
      </w:hyperlink>
      <w:r>
        <w:rPr>
          <w:rFonts w:ascii="Arial" w:hAnsi="Arial" w:cs="Arial"/>
          <w:sz w:val="15"/>
          <w:szCs w:val="15"/>
        </w:rPr>
        <w:tab/>
      </w:r>
      <w:r>
        <w:rPr>
          <w:rFonts w:ascii="Arial" w:hAnsi="Arial" w:cs="Arial"/>
          <w:sz w:val="15"/>
          <w:szCs w:val="15"/>
        </w:rPr>
        <w:tab/>
      </w:r>
      <w:r>
        <w:rPr>
          <w:rFonts w:ascii="Arial" w:hAnsi="Arial" w:cs="Arial"/>
          <w:sz w:val="15"/>
          <w:szCs w:val="15"/>
        </w:rPr>
        <w:tab/>
      </w:r>
      <w:r>
        <w:rPr>
          <w:rFonts w:ascii="Arial" w:hAnsi="Arial" w:cs="Arial"/>
          <w:sz w:val="15"/>
          <w:szCs w:val="15"/>
        </w:rPr>
        <w:tab/>
      </w:r>
      <w:r>
        <w:rPr>
          <w:rStyle w:val="normaltextrun"/>
          <w:rFonts w:ascii="Arial" w:hAnsi="Arial" w:cs="Arial"/>
          <w:sz w:val="15"/>
          <w:szCs w:val="15"/>
        </w:rPr>
        <w:t>65205 Wiesbaden</w:t>
      </w:r>
      <w:r>
        <w:rPr>
          <w:rStyle w:val="eop"/>
          <w:rFonts w:ascii="Arial" w:hAnsi="Arial" w:cs="Arial"/>
          <w:sz w:val="15"/>
          <w:szCs w:val="15"/>
        </w:rPr>
        <w:t> </w:t>
      </w:r>
    </w:p>
    <w:p w:rsidRPr="00616BCA" w:rsidR="00095EC6" w:rsidP="009E4346" w:rsidRDefault="00095EC6" w14:paraId="1B47CF9F" w14:textId="1467878D">
      <w:pPr>
        <w:pStyle w:val="paragraph"/>
        <w:spacing w:before="0" w:beforeAutospacing="0" w:after="0" w:afterAutospacing="0" w:line="276" w:lineRule="auto"/>
        <w:ind w:firstLine="4950"/>
        <w:jc w:val="both"/>
        <w:textAlignment w:val="baseline"/>
        <w:rPr>
          <w:rFonts w:ascii="Arial" w:hAnsi="Arial" w:cs="Arial"/>
          <w:sz w:val="15"/>
          <w:szCs w:val="15"/>
        </w:rPr>
      </w:pPr>
      <w:r w:rsidRPr="00616BCA">
        <w:rPr>
          <w:rStyle w:val="normaltextrun"/>
          <w:rFonts w:ascii="Arial" w:hAnsi="Arial" w:cs="Arial"/>
          <w:sz w:val="15"/>
          <w:szCs w:val="15"/>
        </w:rPr>
        <w:t>www.edag.com</w:t>
      </w:r>
    </w:p>
    <w:sectPr w:rsidRPr="00616BCA" w:rsidR="00095EC6">
      <w:headerReference w:type="default" r:id="rId11"/>
      <w:pgSz w:w="11906" w:h="16838" w:orient="portrait"/>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B077B" w:rsidP="00920B68" w:rsidRDefault="00AB077B" w14:paraId="3657268D" w14:textId="77777777">
      <w:pPr>
        <w:spacing w:after="0" w:line="240" w:lineRule="auto"/>
      </w:pPr>
      <w:r>
        <w:separator/>
      </w:r>
    </w:p>
  </w:endnote>
  <w:endnote w:type="continuationSeparator" w:id="0">
    <w:p w:rsidR="00AB077B" w:rsidP="00920B68" w:rsidRDefault="00AB077B" w14:paraId="59D72281" w14:textId="77777777">
      <w:pPr>
        <w:spacing w:after="0" w:line="240" w:lineRule="auto"/>
      </w:pPr>
      <w:r>
        <w:continuationSeparator/>
      </w:r>
    </w:p>
  </w:endnote>
  <w:endnote w:type="continuationNotice" w:id="1">
    <w:p w:rsidR="00AB077B" w:rsidRDefault="00AB077B" w14:paraId="7BF78D4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B077B" w:rsidP="00920B68" w:rsidRDefault="00AB077B" w14:paraId="18673773" w14:textId="77777777">
      <w:pPr>
        <w:spacing w:after="0" w:line="240" w:lineRule="auto"/>
      </w:pPr>
      <w:r>
        <w:separator/>
      </w:r>
    </w:p>
  </w:footnote>
  <w:footnote w:type="continuationSeparator" w:id="0">
    <w:p w:rsidR="00AB077B" w:rsidP="00920B68" w:rsidRDefault="00AB077B" w14:paraId="4BAE15F1" w14:textId="77777777">
      <w:pPr>
        <w:spacing w:after="0" w:line="240" w:lineRule="auto"/>
      </w:pPr>
      <w:r>
        <w:continuationSeparator/>
      </w:r>
    </w:p>
  </w:footnote>
  <w:footnote w:type="continuationNotice" w:id="1">
    <w:p w:rsidR="00AB077B" w:rsidRDefault="00AB077B" w14:paraId="5BEA4F92"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920B68" w:rsidP="00920B68" w:rsidRDefault="00920B68" w14:paraId="5FCAF6A5" w14:textId="6F5DA473">
    <w:pPr>
      <w:pStyle w:val="Kopfzeile"/>
      <w:jc w:val="right"/>
    </w:pPr>
    <w:r w:rsidRPr="00F85AED">
      <w:rPr>
        <w:rFonts w:ascii="Arial" w:hAnsi="Arial" w:cs="Arial"/>
        <w:noProof/>
        <w:color w:val="FF0000"/>
        <w:sz w:val="32"/>
        <w:shd w:val="clear" w:color="auto" w:fill="E6E6E6"/>
      </w:rPr>
      <w:drawing>
        <wp:inline distT="0" distB="0" distL="0" distR="0" wp14:anchorId="767AC809" wp14:editId="5F58EFA3">
          <wp:extent cx="1657350" cy="390525"/>
          <wp:effectExtent l="0" t="0" r="0" b="0"/>
          <wp:docPr id="3"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390525"/>
                  </a:xfrm>
                  <a:prstGeom prst="rect">
                    <a:avLst/>
                  </a:prstGeom>
                  <a:noFill/>
                  <a:ln>
                    <a:noFill/>
                  </a:ln>
                </pic:spPr>
              </pic:pic>
            </a:graphicData>
          </a:graphic>
        </wp:inline>
      </w:drawing>
    </w:r>
  </w:p>
  <w:p w:rsidR="00920B68" w:rsidP="00920B68" w:rsidRDefault="00920B68" w14:paraId="57B4DAF3" w14:textId="77777777">
    <w:pPr>
      <w:pStyle w:val="Kopfzeile"/>
      <w:jc w:val="right"/>
    </w:pPr>
  </w:p>
  <w:p w:rsidR="00920B68" w:rsidP="00920B68" w:rsidRDefault="00920B68" w14:paraId="53A432B5" w14:textId="77777777">
    <w:pPr>
      <w:pStyle w:val="Kopfzeile"/>
      <w:jc w:val="right"/>
    </w:pPr>
  </w:p>
  <w:p w:rsidR="00920B68" w:rsidP="00920B68" w:rsidRDefault="00920B68" w14:paraId="1CE6F3B3" w14:textId="77777777">
    <w:pPr>
      <w:pStyle w:val="Kopfzeile"/>
      <w:jc w:val="right"/>
    </w:pP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60"/>
  <w:trackRevisions w:val="false"/>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9C1"/>
    <w:rsid w:val="0000263E"/>
    <w:rsid w:val="0001043A"/>
    <w:rsid w:val="0001118C"/>
    <w:rsid w:val="00011599"/>
    <w:rsid w:val="00032244"/>
    <w:rsid w:val="00033192"/>
    <w:rsid w:val="00035403"/>
    <w:rsid w:val="00045EEF"/>
    <w:rsid w:val="00050E27"/>
    <w:rsid w:val="00052F64"/>
    <w:rsid w:val="00060030"/>
    <w:rsid w:val="000620F2"/>
    <w:rsid w:val="00065A30"/>
    <w:rsid w:val="00081E9D"/>
    <w:rsid w:val="00095EC6"/>
    <w:rsid w:val="000A0759"/>
    <w:rsid w:val="000B69E7"/>
    <w:rsid w:val="000C16CD"/>
    <w:rsid w:val="000D218B"/>
    <w:rsid w:val="000D2B04"/>
    <w:rsid w:val="000D48F3"/>
    <w:rsid w:val="000E0B2A"/>
    <w:rsid w:val="000E2AF6"/>
    <w:rsid w:val="000E4DA4"/>
    <w:rsid w:val="000E576B"/>
    <w:rsid w:val="000F1A55"/>
    <w:rsid w:val="000F6BF3"/>
    <w:rsid w:val="00100041"/>
    <w:rsid w:val="001077E8"/>
    <w:rsid w:val="00111BB1"/>
    <w:rsid w:val="001254B8"/>
    <w:rsid w:val="001265AB"/>
    <w:rsid w:val="0013101F"/>
    <w:rsid w:val="00131BFB"/>
    <w:rsid w:val="00132CF5"/>
    <w:rsid w:val="001503C0"/>
    <w:rsid w:val="00154402"/>
    <w:rsid w:val="00163B9C"/>
    <w:rsid w:val="001677C7"/>
    <w:rsid w:val="00186155"/>
    <w:rsid w:val="0019142D"/>
    <w:rsid w:val="00195A5D"/>
    <w:rsid w:val="001A39F1"/>
    <w:rsid w:val="001A5F0B"/>
    <w:rsid w:val="001C5B36"/>
    <w:rsid w:val="001D6988"/>
    <w:rsid w:val="001E67A3"/>
    <w:rsid w:val="001F3A31"/>
    <w:rsid w:val="001F4EBF"/>
    <w:rsid w:val="001F5A2C"/>
    <w:rsid w:val="001F6BA0"/>
    <w:rsid w:val="002055A2"/>
    <w:rsid w:val="00207087"/>
    <w:rsid w:val="00219BDC"/>
    <w:rsid w:val="0022362A"/>
    <w:rsid w:val="00240047"/>
    <w:rsid w:val="00242CF4"/>
    <w:rsid w:val="00251A6E"/>
    <w:rsid w:val="00257E7F"/>
    <w:rsid w:val="0026556D"/>
    <w:rsid w:val="002706C4"/>
    <w:rsid w:val="00271D0B"/>
    <w:rsid w:val="0027583B"/>
    <w:rsid w:val="002824DB"/>
    <w:rsid w:val="002B7D44"/>
    <w:rsid w:val="002C0CDF"/>
    <w:rsid w:val="002C6776"/>
    <w:rsid w:val="002C7101"/>
    <w:rsid w:val="002C7243"/>
    <w:rsid w:val="002D5580"/>
    <w:rsid w:val="002E1F63"/>
    <w:rsid w:val="002E53B2"/>
    <w:rsid w:val="002E75B4"/>
    <w:rsid w:val="002E7B99"/>
    <w:rsid w:val="002F7974"/>
    <w:rsid w:val="00300043"/>
    <w:rsid w:val="00305A3B"/>
    <w:rsid w:val="003114D7"/>
    <w:rsid w:val="0031340F"/>
    <w:rsid w:val="00323E1B"/>
    <w:rsid w:val="00334F06"/>
    <w:rsid w:val="00343689"/>
    <w:rsid w:val="00343A50"/>
    <w:rsid w:val="003553EE"/>
    <w:rsid w:val="00361270"/>
    <w:rsid w:val="00363601"/>
    <w:rsid w:val="00370FCE"/>
    <w:rsid w:val="00373873"/>
    <w:rsid w:val="003775E1"/>
    <w:rsid w:val="0038120E"/>
    <w:rsid w:val="003863E9"/>
    <w:rsid w:val="00392B6B"/>
    <w:rsid w:val="0039645F"/>
    <w:rsid w:val="003A4F38"/>
    <w:rsid w:val="003B693F"/>
    <w:rsid w:val="003C5B7A"/>
    <w:rsid w:val="003C6853"/>
    <w:rsid w:val="003F77E6"/>
    <w:rsid w:val="004101B3"/>
    <w:rsid w:val="00421CC1"/>
    <w:rsid w:val="00430187"/>
    <w:rsid w:val="00445BBF"/>
    <w:rsid w:val="00452E12"/>
    <w:rsid w:val="00453793"/>
    <w:rsid w:val="004561C6"/>
    <w:rsid w:val="00456900"/>
    <w:rsid w:val="00464C0B"/>
    <w:rsid w:val="00471168"/>
    <w:rsid w:val="00483909"/>
    <w:rsid w:val="00491816"/>
    <w:rsid w:val="004A1E29"/>
    <w:rsid w:val="004A3E34"/>
    <w:rsid w:val="004B593C"/>
    <w:rsid w:val="004D10FA"/>
    <w:rsid w:val="004D31BB"/>
    <w:rsid w:val="004E19AA"/>
    <w:rsid w:val="004E53F6"/>
    <w:rsid w:val="004F3452"/>
    <w:rsid w:val="004F5C6B"/>
    <w:rsid w:val="00514597"/>
    <w:rsid w:val="005151CE"/>
    <w:rsid w:val="00526802"/>
    <w:rsid w:val="00530F7B"/>
    <w:rsid w:val="00544361"/>
    <w:rsid w:val="005465AC"/>
    <w:rsid w:val="00553688"/>
    <w:rsid w:val="005550C0"/>
    <w:rsid w:val="005557D3"/>
    <w:rsid w:val="005600C1"/>
    <w:rsid w:val="0056364F"/>
    <w:rsid w:val="005705A0"/>
    <w:rsid w:val="00571578"/>
    <w:rsid w:val="0058350B"/>
    <w:rsid w:val="00585EB0"/>
    <w:rsid w:val="00586CD1"/>
    <w:rsid w:val="005A26C6"/>
    <w:rsid w:val="005A29E9"/>
    <w:rsid w:val="005A536F"/>
    <w:rsid w:val="005A5DC8"/>
    <w:rsid w:val="005A6DC5"/>
    <w:rsid w:val="005B62E2"/>
    <w:rsid w:val="005B6B65"/>
    <w:rsid w:val="005C01E9"/>
    <w:rsid w:val="005C3355"/>
    <w:rsid w:val="005D2328"/>
    <w:rsid w:val="005E35FE"/>
    <w:rsid w:val="005E3926"/>
    <w:rsid w:val="005E78EA"/>
    <w:rsid w:val="005F402F"/>
    <w:rsid w:val="0060536F"/>
    <w:rsid w:val="00616BCA"/>
    <w:rsid w:val="006211C7"/>
    <w:rsid w:val="00625E87"/>
    <w:rsid w:val="0063321C"/>
    <w:rsid w:val="00637D58"/>
    <w:rsid w:val="00642216"/>
    <w:rsid w:val="00653122"/>
    <w:rsid w:val="006676DA"/>
    <w:rsid w:val="0068105A"/>
    <w:rsid w:val="00681B7D"/>
    <w:rsid w:val="00685974"/>
    <w:rsid w:val="006917C9"/>
    <w:rsid w:val="00693F26"/>
    <w:rsid w:val="00694F13"/>
    <w:rsid w:val="006A2A49"/>
    <w:rsid w:val="006A6B45"/>
    <w:rsid w:val="006B1625"/>
    <w:rsid w:val="006C2EAC"/>
    <w:rsid w:val="006C5046"/>
    <w:rsid w:val="006C61B8"/>
    <w:rsid w:val="006D42DD"/>
    <w:rsid w:val="006E17AD"/>
    <w:rsid w:val="006E280E"/>
    <w:rsid w:val="006E7B7C"/>
    <w:rsid w:val="0070081B"/>
    <w:rsid w:val="00700E86"/>
    <w:rsid w:val="007173E0"/>
    <w:rsid w:val="00721040"/>
    <w:rsid w:val="007233E7"/>
    <w:rsid w:val="0073416E"/>
    <w:rsid w:val="007420B1"/>
    <w:rsid w:val="00755EEF"/>
    <w:rsid w:val="00760875"/>
    <w:rsid w:val="00760D41"/>
    <w:rsid w:val="00770FA1"/>
    <w:rsid w:val="007711B2"/>
    <w:rsid w:val="007737D9"/>
    <w:rsid w:val="00774F52"/>
    <w:rsid w:val="0078671C"/>
    <w:rsid w:val="007A1CE7"/>
    <w:rsid w:val="007B3970"/>
    <w:rsid w:val="007B6DC5"/>
    <w:rsid w:val="007C4D90"/>
    <w:rsid w:val="007C6F5E"/>
    <w:rsid w:val="007D14EA"/>
    <w:rsid w:val="007D4446"/>
    <w:rsid w:val="007D4E4D"/>
    <w:rsid w:val="007E12FC"/>
    <w:rsid w:val="007E16D4"/>
    <w:rsid w:val="007E1A8B"/>
    <w:rsid w:val="007E1DB7"/>
    <w:rsid w:val="007E2935"/>
    <w:rsid w:val="007E47AD"/>
    <w:rsid w:val="007F1762"/>
    <w:rsid w:val="00802A38"/>
    <w:rsid w:val="008106C7"/>
    <w:rsid w:val="00833935"/>
    <w:rsid w:val="0083400E"/>
    <w:rsid w:val="00837F56"/>
    <w:rsid w:val="00854937"/>
    <w:rsid w:val="00856241"/>
    <w:rsid w:val="00856761"/>
    <w:rsid w:val="00856FC7"/>
    <w:rsid w:val="00862AD5"/>
    <w:rsid w:val="00863E8F"/>
    <w:rsid w:val="008653F7"/>
    <w:rsid w:val="0087043A"/>
    <w:rsid w:val="00877261"/>
    <w:rsid w:val="00890605"/>
    <w:rsid w:val="00897858"/>
    <w:rsid w:val="008A379D"/>
    <w:rsid w:val="008C0859"/>
    <w:rsid w:val="008C3624"/>
    <w:rsid w:val="008C3922"/>
    <w:rsid w:val="008C4648"/>
    <w:rsid w:val="008D5B4B"/>
    <w:rsid w:val="008E3E25"/>
    <w:rsid w:val="008F271C"/>
    <w:rsid w:val="008F2E6E"/>
    <w:rsid w:val="008F31BB"/>
    <w:rsid w:val="009002D6"/>
    <w:rsid w:val="00902C94"/>
    <w:rsid w:val="00903130"/>
    <w:rsid w:val="009047A8"/>
    <w:rsid w:val="009172A9"/>
    <w:rsid w:val="00920B68"/>
    <w:rsid w:val="00922312"/>
    <w:rsid w:val="009247EC"/>
    <w:rsid w:val="0093445D"/>
    <w:rsid w:val="0094070F"/>
    <w:rsid w:val="009470B9"/>
    <w:rsid w:val="0096347B"/>
    <w:rsid w:val="0098188C"/>
    <w:rsid w:val="0099541E"/>
    <w:rsid w:val="009A3549"/>
    <w:rsid w:val="009B23B2"/>
    <w:rsid w:val="009B4D03"/>
    <w:rsid w:val="009B6029"/>
    <w:rsid w:val="009B62A9"/>
    <w:rsid w:val="009C0713"/>
    <w:rsid w:val="009C5822"/>
    <w:rsid w:val="009D0327"/>
    <w:rsid w:val="009D119F"/>
    <w:rsid w:val="009D5741"/>
    <w:rsid w:val="009E07CA"/>
    <w:rsid w:val="009E1069"/>
    <w:rsid w:val="009E4346"/>
    <w:rsid w:val="009E4398"/>
    <w:rsid w:val="009E5C64"/>
    <w:rsid w:val="009E797E"/>
    <w:rsid w:val="009F05B0"/>
    <w:rsid w:val="009F32DC"/>
    <w:rsid w:val="00A02739"/>
    <w:rsid w:val="00A0619F"/>
    <w:rsid w:val="00A100A0"/>
    <w:rsid w:val="00A30976"/>
    <w:rsid w:val="00A30E5B"/>
    <w:rsid w:val="00A3470E"/>
    <w:rsid w:val="00A440FA"/>
    <w:rsid w:val="00A44EA1"/>
    <w:rsid w:val="00A47F3B"/>
    <w:rsid w:val="00A513A9"/>
    <w:rsid w:val="00A631BA"/>
    <w:rsid w:val="00A65046"/>
    <w:rsid w:val="00A66EB6"/>
    <w:rsid w:val="00A672F0"/>
    <w:rsid w:val="00A72621"/>
    <w:rsid w:val="00A903A2"/>
    <w:rsid w:val="00A93673"/>
    <w:rsid w:val="00A937FA"/>
    <w:rsid w:val="00AA0B4E"/>
    <w:rsid w:val="00AA4D69"/>
    <w:rsid w:val="00AB077B"/>
    <w:rsid w:val="00AB3C3B"/>
    <w:rsid w:val="00AC0013"/>
    <w:rsid w:val="00AC1FC4"/>
    <w:rsid w:val="00AD41BE"/>
    <w:rsid w:val="00AD72D9"/>
    <w:rsid w:val="00B0767B"/>
    <w:rsid w:val="00B14E99"/>
    <w:rsid w:val="00B22F9E"/>
    <w:rsid w:val="00B25452"/>
    <w:rsid w:val="00B317A9"/>
    <w:rsid w:val="00B537F8"/>
    <w:rsid w:val="00B64710"/>
    <w:rsid w:val="00B70488"/>
    <w:rsid w:val="00B7068A"/>
    <w:rsid w:val="00B70CFF"/>
    <w:rsid w:val="00B7792B"/>
    <w:rsid w:val="00B80167"/>
    <w:rsid w:val="00B90E93"/>
    <w:rsid w:val="00B92B8E"/>
    <w:rsid w:val="00BA173C"/>
    <w:rsid w:val="00BA19CB"/>
    <w:rsid w:val="00BA4150"/>
    <w:rsid w:val="00BB0541"/>
    <w:rsid w:val="00BB0D3A"/>
    <w:rsid w:val="00BB3F5F"/>
    <w:rsid w:val="00BB5052"/>
    <w:rsid w:val="00BE1C8D"/>
    <w:rsid w:val="00BE213D"/>
    <w:rsid w:val="00BF2A91"/>
    <w:rsid w:val="00BF73DA"/>
    <w:rsid w:val="00C014C2"/>
    <w:rsid w:val="00C03F65"/>
    <w:rsid w:val="00C14945"/>
    <w:rsid w:val="00C1590B"/>
    <w:rsid w:val="00C23332"/>
    <w:rsid w:val="00C277CD"/>
    <w:rsid w:val="00C31C74"/>
    <w:rsid w:val="00C418AE"/>
    <w:rsid w:val="00C54F1C"/>
    <w:rsid w:val="00C5502F"/>
    <w:rsid w:val="00C63AA5"/>
    <w:rsid w:val="00C71193"/>
    <w:rsid w:val="00C73A91"/>
    <w:rsid w:val="00C75D35"/>
    <w:rsid w:val="00C7740E"/>
    <w:rsid w:val="00C81F4D"/>
    <w:rsid w:val="00C869AD"/>
    <w:rsid w:val="00C86ED7"/>
    <w:rsid w:val="00C918C2"/>
    <w:rsid w:val="00C929C1"/>
    <w:rsid w:val="00CB1D70"/>
    <w:rsid w:val="00CB3161"/>
    <w:rsid w:val="00CB4C84"/>
    <w:rsid w:val="00CC0924"/>
    <w:rsid w:val="00CD68F6"/>
    <w:rsid w:val="00CE4C5F"/>
    <w:rsid w:val="00CF5B36"/>
    <w:rsid w:val="00CF7D81"/>
    <w:rsid w:val="00D0239A"/>
    <w:rsid w:val="00D17D8F"/>
    <w:rsid w:val="00D215FD"/>
    <w:rsid w:val="00D24418"/>
    <w:rsid w:val="00D331CE"/>
    <w:rsid w:val="00D4651C"/>
    <w:rsid w:val="00D4756C"/>
    <w:rsid w:val="00D70C24"/>
    <w:rsid w:val="00D805B6"/>
    <w:rsid w:val="00D95091"/>
    <w:rsid w:val="00D96FCE"/>
    <w:rsid w:val="00DB3000"/>
    <w:rsid w:val="00DB4B44"/>
    <w:rsid w:val="00DB5AEA"/>
    <w:rsid w:val="00DE14A5"/>
    <w:rsid w:val="00DE3BC2"/>
    <w:rsid w:val="00DE6367"/>
    <w:rsid w:val="00DF1F12"/>
    <w:rsid w:val="00E0414C"/>
    <w:rsid w:val="00E17C56"/>
    <w:rsid w:val="00E2049D"/>
    <w:rsid w:val="00E20DA2"/>
    <w:rsid w:val="00E21B06"/>
    <w:rsid w:val="00E340D6"/>
    <w:rsid w:val="00E36810"/>
    <w:rsid w:val="00E560F7"/>
    <w:rsid w:val="00E56EEB"/>
    <w:rsid w:val="00E6432C"/>
    <w:rsid w:val="00E65041"/>
    <w:rsid w:val="00E71246"/>
    <w:rsid w:val="00E73408"/>
    <w:rsid w:val="00E74BF4"/>
    <w:rsid w:val="00E76862"/>
    <w:rsid w:val="00E914C7"/>
    <w:rsid w:val="00EA1333"/>
    <w:rsid w:val="00EA4A7A"/>
    <w:rsid w:val="00EB2927"/>
    <w:rsid w:val="00EB3325"/>
    <w:rsid w:val="00EB44DF"/>
    <w:rsid w:val="00EC0521"/>
    <w:rsid w:val="00ED6DF9"/>
    <w:rsid w:val="00EF5E98"/>
    <w:rsid w:val="00EF7607"/>
    <w:rsid w:val="00F066FE"/>
    <w:rsid w:val="00F0789F"/>
    <w:rsid w:val="00F07B31"/>
    <w:rsid w:val="00F11738"/>
    <w:rsid w:val="00F213AA"/>
    <w:rsid w:val="00F21CE3"/>
    <w:rsid w:val="00F22B0F"/>
    <w:rsid w:val="00F26001"/>
    <w:rsid w:val="00F2679B"/>
    <w:rsid w:val="00F3663F"/>
    <w:rsid w:val="00F37D9E"/>
    <w:rsid w:val="00F56705"/>
    <w:rsid w:val="00F57721"/>
    <w:rsid w:val="00F653A7"/>
    <w:rsid w:val="00F6552C"/>
    <w:rsid w:val="00F7451A"/>
    <w:rsid w:val="00F87AF1"/>
    <w:rsid w:val="00F93A1F"/>
    <w:rsid w:val="00FA3380"/>
    <w:rsid w:val="00FA52AA"/>
    <w:rsid w:val="00FB5100"/>
    <w:rsid w:val="00FB566A"/>
    <w:rsid w:val="00FC3B9E"/>
    <w:rsid w:val="00FD487C"/>
    <w:rsid w:val="00FD6967"/>
    <w:rsid w:val="00FE3646"/>
    <w:rsid w:val="00FE7328"/>
    <w:rsid w:val="0150E065"/>
    <w:rsid w:val="0157E79D"/>
    <w:rsid w:val="016320D3"/>
    <w:rsid w:val="01C73768"/>
    <w:rsid w:val="01CE6F5C"/>
    <w:rsid w:val="01EA68A0"/>
    <w:rsid w:val="01FD5117"/>
    <w:rsid w:val="020BB5DB"/>
    <w:rsid w:val="02231A24"/>
    <w:rsid w:val="022CB014"/>
    <w:rsid w:val="024507CC"/>
    <w:rsid w:val="025238F2"/>
    <w:rsid w:val="027E24EA"/>
    <w:rsid w:val="031A263C"/>
    <w:rsid w:val="035A6AB5"/>
    <w:rsid w:val="036D414D"/>
    <w:rsid w:val="03A2173B"/>
    <w:rsid w:val="03BC22F8"/>
    <w:rsid w:val="03EED25F"/>
    <w:rsid w:val="0404C555"/>
    <w:rsid w:val="0420FB98"/>
    <w:rsid w:val="0426F327"/>
    <w:rsid w:val="057349A5"/>
    <w:rsid w:val="05EBE006"/>
    <w:rsid w:val="05F4E354"/>
    <w:rsid w:val="0601F057"/>
    <w:rsid w:val="067B17C8"/>
    <w:rsid w:val="0681101C"/>
    <w:rsid w:val="06ADDEC1"/>
    <w:rsid w:val="06F29BAB"/>
    <w:rsid w:val="070C1A16"/>
    <w:rsid w:val="07A60D2C"/>
    <w:rsid w:val="0810619C"/>
    <w:rsid w:val="08794B6A"/>
    <w:rsid w:val="089222C5"/>
    <w:rsid w:val="08B34CF7"/>
    <w:rsid w:val="0906031D"/>
    <w:rsid w:val="0915A50D"/>
    <w:rsid w:val="095EA2F3"/>
    <w:rsid w:val="097D0D82"/>
    <w:rsid w:val="09DCD865"/>
    <w:rsid w:val="09E77655"/>
    <w:rsid w:val="0A2C419C"/>
    <w:rsid w:val="0A872F24"/>
    <w:rsid w:val="0A908A11"/>
    <w:rsid w:val="0A92007A"/>
    <w:rsid w:val="0BA3070A"/>
    <w:rsid w:val="0C9991E8"/>
    <w:rsid w:val="0D2FCBB4"/>
    <w:rsid w:val="0D5F20A9"/>
    <w:rsid w:val="0D993A02"/>
    <w:rsid w:val="0DA37855"/>
    <w:rsid w:val="0DD35F8D"/>
    <w:rsid w:val="0DEBF030"/>
    <w:rsid w:val="0E8ACFDF"/>
    <w:rsid w:val="0EBD3784"/>
    <w:rsid w:val="0EEDB7A8"/>
    <w:rsid w:val="0F3415AD"/>
    <w:rsid w:val="0F4A4FAF"/>
    <w:rsid w:val="1032FF23"/>
    <w:rsid w:val="105DA3B1"/>
    <w:rsid w:val="1095934B"/>
    <w:rsid w:val="1098AEE6"/>
    <w:rsid w:val="1115A7D1"/>
    <w:rsid w:val="114F943C"/>
    <w:rsid w:val="11A710B7"/>
    <w:rsid w:val="11B9D651"/>
    <w:rsid w:val="11DDD032"/>
    <w:rsid w:val="1207E824"/>
    <w:rsid w:val="120966C9"/>
    <w:rsid w:val="122EDF15"/>
    <w:rsid w:val="1231E23B"/>
    <w:rsid w:val="125BDB1C"/>
    <w:rsid w:val="12BAB399"/>
    <w:rsid w:val="12BFF6D3"/>
    <w:rsid w:val="12F4DC0F"/>
    <w:rsid w:val="12FDC163"/>
    <w:rsid w:val="135DD2CC"/>
    <w:rsid w:val="13646774"/>
    <w:rsid w:val="136D1776"/>
    <w:rsid w:val="137ABE69"/>
    <w:rsid w:val="13D98BD2"/>
    <w:rsid w:val="13E5A0E9"/>
    <w:rsid w:val="1441A458"/>
    <w:rsid w:val="1467415F"/>
    <w:rsid w:val="148E01FB"/>
    <w:rsid w:val="14C310D7"/>
    <w:rsid w:val="1549E8FC"/>
    <w:rsid w:val="1566F056"/>
    <w:rsid w:val="159FC5E8"/>
    <w:rsid w:val="15B8742D"/>
    <w:rsid w:val="15C528AC"/>
    <w:rsid w:val="167DA26A"/>
    <w:rsid w:val="1690EA7C"/>
    <w:rsid w:val="16CDDB19"/>
    <w:rsid w:val="16ED2977"/>
    <w:rsid w:val="174101CF"/>
    <w:rsid w:val="175D113A"/>
    <w:rsid w:val="176CA076"/>
    <w:rsid w:val="18171E3E"/>
    <w:rsid w:val="182C8BF7"/>
    <w:rsid w:val="184B0359"/>
    <w:rsid w:val="1871C73A"/>
    <w:rsid w:val="1879A473"/>
    <w:rsid w:val="187A6932"/>
    <w:rsid w:val="1883BDFE"/>
    <w:rsid w:val="18BBFF99"/>
    <w:rsid w:val="18CF8B5E"/>
    <w:rsid w:val="18FA87EE"/>
    <w:rsid w:val="190EA182"/>
    <w:rsid w:val="1948ADD6"/>
    <w:rsid w:val="19A0423A"/>
    <w:rsid w:val="19A55439"/>
    <w:rsid w:val="1A117B94"/>
    <w:rsid w:val="1A1AC7EE"/>
    <w:rsid w:val="1A277D97"/>
    <w:rsid w:val="1A86B706"/>
    <w:rsid w:val="1AFB1ECD"/>
    <w:rsid w:val="1B83952B"/>
    <w:rsid w:val="1B9D6CD3"/>
    <w:rsid w:val="1C180FAA"/>
    <w:rsid w:val="1C3DB6BE"/>
    <w:rsid w:val="1C51489A"/>
    <w:rsid w:val="1C825024"/>
    <w:rsid w:val="1C901168"/>
    <w:rsid w:val="1C9D11CC"/>
    <w:rsid w:val="1CC4E129"/>
    <w:rsid w:val="1CF97B80"/>
    <w:rsid w:val="1D0D6C3C"/>
    <w:rsid w:val="1D357D4A"/>
    <w:rsid w:val="1D493196"/>
    <w:rsid w:val="1D7ECC36"/>
    <w:rsid w:val="1D8A0B0B"/>
    <w:rsid w:val="1DAF300E"/>
    <w:rsid w:val="1DF19872"/>
    <w:rsid w:val="1DFD2C91"/>
    <w:rsid w:val="1E243629"/>
    <w:rsid w:val="1E3AE972"/>
    <w:rsid w:val="1E615FBB"/>
    <w:rsid w:val="1E9825FC"/>
    <w:rsid w:val="1EC57A50"/>
    <w:rsid w:val="1EC7410F"/>
    <w:rsid w:val="1EE75A64"/>
    <w:rsid w:val="1F1DBDD0"/>
    <w:rsid w:val="1F32B5DE"/>
    <w:rsid w:val="1F3B64A4"/>
    <w:rsid w:val="1F702D9D"/>
    <w:rsid w:val="1FBDEA2D"/>
    <w:rsid w:val="1FE44D81"/>
    <w:rsid w:val="1FEFC021"/>
    <w:rsid w:val="2030919F"/>
    <w:rsid w:val="20FDA4FE"/>
    <w:rsid w:val="21C65C26"/>
    <w:rsid w:val="2209499F"/>
    <w:rsid w:val="2258047E"/>
    <w:rsid w:val="225D3458"/>
    <w:rsid w:val="22FF973C"/>
    <w:rsid w:val="233CB62C"/>
    <w:rsid w:val="233D64F6"/>
    <w:rsid w:val="238C7468"/>
    <w:rsid w:val="2397235F"/>
    <w:rsid w:val="2430FD9A"/>
    <w:rsid w:val="24704732"/>
    <w:rsid w:val="2492E89B"/>
    <w:rsid w:val="249E8C73"/>
    <w:rsid w:val="24D485E1"/>
    <w:rsid w:val="24F76EEA"/>
    <w:rsid w:val="25138975"/>
    <w:rsid w:val="256F28B3"/>
    <w:rsid w:val="2642BB66"/>
    <w:rsid w:val="269FD890"/>
    <w:rsid w:val="26E9FB8D"/>
    <w:rsid w:val="2702DE51"/>
    <w:rsid w:val="272C7064"/>
    <w:rsid w:val="279666B3"/>
    <w:rsid w:val="2799704B"/>
    <w:rsid w:val="27BB044B"/>
    <w:rsid w:val="27E6C027"/>
    <w:rsid w:val="27FA5E89"/>
    <w:rsid w:val="288E1E27"/>
    <w:rsid w:val="28B23834"/>
    <w:rsid w:val="28F822B8"/>
    <w:rsid w:val="291E8B8F"/>
    <w:rsid w:val="2928CD45"/>
    <w:rsid w:val="29387F4F"/>
    <w:rsid w:val="299403C3"/>
    <w:rsid w:val="2999C378"/>
    <w:rsid w:val="29AF7BBE"/>
    <w:rsid w:val="29FEE121"/>
    <w:rsid w:val="2A0F5099"/>
    <w:rsid w:val="2A9A251A"/>
    <w:rsid w:val="2AA55F52"/>
    <w:rsid w:val="2AD9FA06"/>
    <w:rsid w:val="2B1FBAB6"/>
    <w:rsid w:val="2B277BED"/>
    <w:rsid w:val="2B6A8432"/>
    <w:rsid w:val="2B7575FA"/>
    <w:rsid w:val="2BF175E6"/>
    <w:rsid w:val="2C0CA51B"/>
    <w:rsid w:val="2C456A63"/>
    <w:rsid w:val="2C4C86EE"/>
    <w:rsid w:val="2C4D481D"/>
    <w:rsid w:val="2C7A69CE"/>
    <w:rsid w:val="2CB4B638"/>
    <w:rsid w:val="2CBCEA9B"/>
    <w:rsid w:val="2CC60AEA"/>
    <w:rsid w:val="2CE262B5"/>
    <w:rsid w:val="2CEB3F44"/>
    <w:rsid w:val="2D00DD90"/>
    <w:rsid w:val="2D7FE034"/>
    <w:rsid w:val="2DB4472E"/>
    <w:rsid w:val="2DB6D39B"/>
    <w:rsid w:val="2DDD12E8"/>
    <w:rsid w:val="2E065176"/>
    <w:rsid w:val="2E1F6D6D"/>
    <w:rsid w:val="2E4402E7"/>
    <w:rsid w:val="2E8A4B38"/>
    <w:rsid w:val="2EA44D0D"/>
    <w:rsid w:val="2EF3E598"/>
    <w:rsid w:val="2EF5D2FE"/>
    <w:rsid w:val="2F6A7A99"/>
    <w:rsid w:val="2FC67902"/>
    <w:rsid w:val="30262429"/>
    <w:rsid w:val="306B74C9"/>
    <w:rsid w:val="30CE2617"/>
    <w:rsid w:val="31814840"/>
    <w:rsid w:val="31D0EA9A"/>
    <w:rsid w:val="31EAB0D7"/>
    <w:rsid w:val="328CEDFF"/>
    <w:rsid w:val="3297AFE6"/>
    <w:rsid w:val="329EF948"/>
    <w:rsid w:val="32BACA65"/>
    <w:rsid w:val="32C1D655"/>
    <w:rsid w:val="32F3AF05"/>
    <w:rsid w:val="332930F1"/>
    <w:rsid w:val="332B3D92"/>
    <w:rsid w:val="334519F7"/>
    <w:rsid w:val="3361EA03"/>
    <w:rsid w:val="33764E55"/>
    <w:rsid w:val="3397AA4C"/>
    <w:rsid w:val="33AA5B41"/>
    <w:rsid w:val="33C73B5D"/>
    <w:rsid w:val="3443D95B"/>
    <w:rsid w:val="344DFAD4"/>
    <w:rsid w:val="3463A17B"/>
    <w:rsid w:val="34659C97"/>
    <w:rsid w:val="34A237DC"/>
    <w:rsid w:val="34B16821"/>
    <w:rsid w:val="34BD8DBC"/>
    <w:rsid w:val="3516F0AC"/>
    <w:rsid w:val="355B4A84"/>
    <w:rsid w:val="3596A6CD"/>
    <w:rsid w:val="35DC283D"/>
    <w:rsid w:val="35EF851D"/>
    <w:rsid w:val="35FB916F"/>
    <w:rsid w:val="3618907A"/>
    <w:rsid w:val="361CCCC3"/>
    <w:rsid w:val="3671F3FD"/>
    <w:rsid w:val="36F9E6C3"/>
    <w:rsid w:val="37031CBD"/>
    <w:rsid w:val="37A693DC"/>
    <w:rsid w:val="383DC304"/>
    <w:rsid w:val="384B2AA5"/>
    <w:rsid w:val="384BDE12"/>
    <w:rsid w:val="3895508E"/>
    <w:rsid w:val="38C709D0"/>
    <w:rsid w:val="38E38663"/>
    <w:rsid w:val="38E66025"/>
    <w:rsid w:val="3900C59A"/>
    <w:rsid w:val="390FEA9C"/>
    <w:rsid w:val="392E0A8B"/>
    <w:rsid w:val="3938A6D3"/>
    <w:rsid w:val="3938AFE6"/>
    <w:rsid w:val="398E8064"/>
    <w:rsid w:val="398F0C11"/>
    <w:rsid w:val="39B6C245"/>
    <w:rsid w:val="39C85761"/>
    <w:rsid w:val="3A0D9BA2"/>
    <w:rsid w:val="3A5624B8"/>
    <w:rsid w:val="3A5E4896"/>
    <w:rsid w:val="3A63A34D"/>
    <w:rsid w:val="3A8AC54B"/>
    <w:rsid w:val="3AE9D47E"/>
    <w:rsid w:val="3B5BBEB5"/>
    <w:rsid w:val="3B99E156"/>
    <w:rsid w:val="3BB858D2"/>
    <w:rsid w:val="3BCF3467"/>
    <w:rsid w:val="3BDD49C3"/>
    <w:rsid w:val="3BE2AF50"/>
    <w:rsid w:val="3BF2A385"/>
    <w:rsid w:val="3C528711"/>
    <w:rsid w:val="3C677F50"/>
    <w:rsid w:val="3C94F4AF"/>
    <w:rsid w:val="3CB6E893"/>
    <w:rsid w:val="3CBDD44C"/>
    <w:rsid w:val="3CD49E10"/>
    <w:rsid w:val="3D0E7511"/>
    <w:rsid w:val="3D48DB4A"/>
    <w:rsid w:val="3D8A0179"/>
    <w:rsid w:val="3D921A02"/>
    <w:rsid w:val="3DFAD6F7"/>
    <w:rsid w:val="3E088A5C"/>
    <w:rsid w:val="3E18DC3B"/>
    <w:rsid w:val="3E320A22"/>
    <w:rsid w:val="3E36DE51"/>
    <w:rsid w:val="3E4ADBBB"/>
    <w:rsid w:val="3E577AC7"/>
    <w:rsid w:val="3E6AE280"/>
    <w:rsid w:val="3E7573CE"/>
    <w:rsid w:val="3EA86A99"/>
    <w:rsid w:val="3ECD8CC8"/>
    <w:rsid w:val="3EF27A09"/>
    <w:rsid w:val="3F3722EA"/>
    <w:rsid w:val="3F7A91F2"/>
    <w:rsid w:val="3F87791F"/>
    <w:rsid w:val="3F939525"/>
    <w:rsid w:val="3FC7417F"/>
    <w:rsid w:val="4018A424"/>
    <w:rsid w:val="4061F623"/>
    <w:rsid w:val="40A92423"/>
    <w:rsid w:val="40AE0043"/>
    <w:rsid w:val="40B41F73"/>
    <w:rsid w:val="416EDD0D"/>
    <w:rsid w:val="4185396D"/>
    <w:rsid w:val="41BC80FE"/>
    <w:rsid w:val="41C69A9F"/>
    <w:rsid w:val="4216E101"/>
    <w:rsid w:val="424F6FE9"/>
    <w:rsid w:val="425E1876"/>
    <w:rsid w:val="42643B34"/>
    <w:rsid w:val="428E2BCA"/>
    <w:rsid w:val="429F552D"/>
    <w:rsid w:val="42DC21F9"/>
    <w:rsid w:val="43144A99"/>
    <w:rsid w:val="4353CD14"/>
    <w:rsid w:val="43585164"/>
    <w:rsid w:val="436CC689"/>
    <w:rsid w:val="4373C131"/>
    <w:rsid w:val="43E38A94"/>
    <w:rsid w:val="441D3767"/>
    <w:rsid w:val="4465CC3B"/>
    <w:rsid w:val="446CBB36"/>
    <w:rsid w:val="446F8064"/>
    <w:rsid w:val="447E6FC1"/>
    <w:rsid w:val="448419CE"/>
    <w:rsid w:val="44AC85D4"/>
    <w:rsid w:val="44BD13F5"/>
    <w:rsid w:val="44F3B9DE"/>
    <w:rsid w:val="4521D9CD"/>
    <w:rsid w:val="452A84A3"/>
    <w:rsid w:val="454843B7"/>
    <w:rsid w:val="455052E6"/>
    <w:rsid w:val="456DE3BB"/>
    <w:rsid w:val="459A0C18"/>
    <w:rsid w:val="45A824F3"/>
    <w:rsid w:val="45BB2D1A"/>
    <w:rsid w:val="45CC28CA"/>
    <w:rsid w:val="45DF6A3D"/>
    <w:rsid w:val="45E780F6"/>
    <w:rsid w:val="4673A9C2"/>
    <w:rsid w:val="4698E07B"/>
    <w:rsid w:val="47076C40"/>
    <w:rsid w:val="47332A45"/>
    <w:rsid w:val="4766A232"/>
    <w:rsid w:val="479032A7"/>
    <w:rsid w:val="47BA82B0"/>
    <w:rsid w:val="47D2F0B0"/>
    <w:rsid w:val="47F7C1D8"/>
    <w:rsid w:val="481170A0"/>
    <w:rsid w:val="48A1BE9C"/>
    <w:rsid w:val="48C0C5BC"/>
    <w:rsid w:val="48DB9890"/>
    <w:rsid w:val="48DEAB87"/>
    <w:rsid w:val="491F6284"/>
    <w:rsid w:val="49536F72"/>
    <w:rsid w:val="496AC23A"/>
    <w:rsid w:val="496B0EFF"/>
    <w:rsid w:val="497698BB"/>
    <w:rsid w:val="498E2C44"/>
    <w:rsid w:val="4997E007"/>
    <w:rsid w:val="49BE2E93"/>
    <w:rsid w:val="49D6A5EB"/>
    <w:rsid w:val="49D98F57"/>
    <w:rsid w:val="49F4AC26"/>
    <w:rsid w:val="4A206EEC"/>
    <w:rsid w:val="4A776368"/>
    <w:rsid w:val="4AA54F60"/>
    <w:rsid w:val="4ADC70EA"/>
    <w:rsid w:val="4B2361DA"/>
    <w:rsid w:val="4B3A9EA2"/>
    <w:rsid w:val="4B540C4A"/>
    <w:rsid w:val="4C191E10"/>
    <w:rsid w:val="4C5E1F8F"/>
    <w:rsid w:val="4CCC5D44"/>
    <w:rsid w:val="4D3A5A0F"/>
    <w:rsid w:val="4D438C70"/>
    <w:rsid w:val="4D6F94D3"/>
    <w:rsid w:val="4D8CAC8D"/>
    <w:rsid w:val="4D94D69A"/>
    <w:rsid w:val="4DA5F168"/>
    <w:rsid w:val="4DACF572"/>
    <w:rsid w:val="4DD1377B"/>
    <w:rsid w:val="4E2D37ED"/>
    <w:rsid w:val="4E4CA8EB"/>
    <w:rsid w:val="4E85B29E"/>
    <w:rsid w:val="4E8A3823"/>
    <w:rsid w:val="4EA3E678"/>
    <w:rsid w:val="4F477EF9"/>
    <w:rsid w:val="4F56BAA5"/>
    <w:rsid w:val="4F696B91"/>
    <w:rsid w:val="4F82CC12"/>
    <w:rsid w:val="4FA20E78"/>
    <w:rsid w:val="4FE71672"/>
    <w:rsid w:val="50068C54"/>
    <w:rsid w:val="501D8363"/>
    <w:rsid w:val="504C7C81"/>
    <w:rsid w:val="50757EC5"/>
    <w:rsid w:val="5088E45C"/>
    <w:rsid w:val="5092EA9A"/>
    <w:rsid w:val="50D1E1FE"/>
    <w:rsid w:val="51151EE7"/>
    <w:rsid w:val="5126B3D7"/>
    <w:rsid w:val="51348E91"/>
    <w:rsid w:val="51943A91"/>
    <w:rsid w:val="51ADF7D8"/>
    <w:rsid w:val="520A928F"/>
    <w:rsid w:val="52151869"/>
    <w:rsid w:val="5230E9D6"/>
    <w:rsid w:val="524E2C6B"/>
    <w:rsid w:val="525C5ED6"/>
    <w:rsid w:val="5295EAD6"/>
    <w:rsid w:val="53277147"/>
    <w:rsid w:val="533C602E"/>
    <w:rsid w:val="53C8AC1F"/>
    <w:rsid w:val="54152F51"/>
    <w:rsid w:val="5475BE1B"/>
    <w:rsid w:val="548658E0"/>
    <w:rsid w:val="54908427"/>
    <w:rsid w:val="553D05D9"/>
    <w:rsid w:val="55B238BB"/>
    <w:rsid w:val="55C8BC89"/>
    <w:rsid w:val="55F27C3A"/>
    <w:rsid w:val="55F420CC"/>
    <w:rsid w:val="55FD81AD"/>
    <w:rsid w:val="5635CE22"/>
    <w:rsid w:val="563AD9E1"/>
    <w:rsid w:val="5695DDE4"/>
    <w:rsid w:val="56AF3468"/>
    <w:rsid w:val="56BE61F5"/>
    <w:rsid w:val="56CF243B"/>
    <w:rsid w:val="571A8CB5"/>
    <w:rsid w:val="57273B99"/>
    <w:rsid w:val="57666617"/>
    <w:rsid w:val="576707C3"/>
    <w:rsid w:val="576DF60C"/>
    <w:rsid w:val="577D03CC"/>
    <w:rsid w:val="5798AB54"/>
    <w:rsid w:val="579BF00D"/>
    <w:rsid w:val="57CB1DC6"/>
    <w:rsid w:val="57E39E1D"/>
    <w:rsid w:val="585325C1"/>
    <w:rsid w:val="587001DE"/>
    <w:rsid w:val="5870C242"/>
    <w:rsid w:val="58BF5780"/>
    <w:rsid w:val="590315D1"/>
    <w:rsid w:val="591A405E"/>
    <w:rsid w:val="5922D7D6"/>
    <w:rsid w:val="59D9F38D"/>
    <w:rsid w:val="5A00BD1D"/>
    <w:rsid w:val="5A0572CD"/>
    <w:rsid w:val="5A2CF32D"/>
    <w:rsid w:val="5A2E5270"/>
    <w:rsid w:val="5A38F0AA"/>
    <w:rsid w:val="5A3AF7B9"/>
    <w:rsid w:val="5A77B4E0"/>
    <w:rsid w:val="5AD96C11"/>
    <w:rsid w:val="5AEBE804"/>
    <w:rsid w:val="5B369900"/>
    <w:rsid w:val="5B4AB39F"/>
    <w:rsid w:val="5B587529"/>
    <w:rsid w:val="5B848625"/>
    <w:rsid w:val="5B8643D4"/>
    <w:rsid w:val="5B864D40"/>
    <w:rsid w:val="5B882F51"/>
    <w:rsid w:val="5BA90D6C"/>
    <w:rsid w:val="5BC8FE4A"/>
    <w:rsid w:val="5BCED981"/>
    <w:rsid w:val="5C13D81A"/>
    <w:rsid w:val="5C14D9EF"/>
    <w:rsid w:val="5C20F010"/>
    <w:rsid w:val="5C52C448"/>
    <w:rsid w:val="5CFB93A8"/>
    <w:rsid w:val="5D2036FC"/>
    <w:rsid w:val="5D613266"/>
    <w:rsid w:val="5D7EEC88"/>
    <w:rsid w:val="5DFB6EC6"/>
    <w:rsid w:val="5E796298"/>
    <w:rsid w:val="5E800A4B"/>
    <w:rsid w:val="5E8DC248"/>
    <w:rsid w:val="5EAC43FA"/>
    <w:rsid w:val="5F2390BE"/>
    <w:rsid w:val="5F2C0912"/>
    <w:rsid w:val="5F492BE2"/>
    <w:rsid w:val="5F4BEDBF"/>
    <w:rsid w:val="5F6EC9BE"/>
    <w:rsid w:val="5F7EABEE"/>
    <w:rsid w:val="5F8A4C8C"/>
    <w:rsid w:val="5FA772D5"/>
    <w:rsid w:val="6027CBAF"/>
    <w:rsid w:val="609B6256"/>
    <w:rsid w:val="60E6A75D"/>
    <w:rsid w:val="60EC0E30"/>
    <w:rsid w:val="6103E547"/>
    <w:rsid w:val="6121CE2C"/>
    <w:rsid w:val="6127735C"/>
    <w:rsid w:val="61882EFA"/>
    <w:rsid w:val="618A79AD"/>
    <w:rsid w:val="61C021E2"/>
    <w:rsid w:val="61CD85DF"/>
    <w:rsid w:val="61D569F8"/>
    <w:rsid w:val="61F4D416"/>
    <w:rsid w:val="62477F9C"/>
    <w:rsid w:val="625A8063"/>
    <w:rsid w:val="626E18F2"/>
    <w:rsid w:val="626FAADA"/>
    <w:rsid w:val="62756865"/>
    <w:rsid w:val="62A22C2F"/>
    <w:rsid w:val="62EC8034"/>
    <w:rsid w:val="63238B22"/>
    <w:rsid w:val="632E85D7"/>
    <w:rsid w:val="632F279A"/>
    <w:rsid w:val="6337AB72"/>
    <w:rsid w:val="633C16B8"/>
    <w:rsid w:val="63484478"/>
    <w:rsid w:val="634DC522"/>
    <w:rsid w:val="63701907"/>
    <w:rsid w:val="6377ECCD"/>
    <w:rsid w:val="63824830"/>
    <w:rsid w:val="63D59B13"/>
    <w:rsid w:val="64455EE6"/>
    <w:rsid w:val="64960485"/>
    <w:rsid w:val="653CC328"/>
    <w:rsid w:val="6544306D"/>
    <w:rsid w:val="654C351D"/>
    <w:rsid w:val="659A4F5D"/>
    <w:rsid w:val="65ADCD8F"/>
    <w:rsid w:val="65C64A2E"/>
    <w:rsid w:val="662079AD"/>
    <w:rsid w:val="668B41F0"/>
    <w:rsid w:val="66A1D2CB"/>
    <w:rsid w:val="66AD7DA2"/>
    <w:rsid w:val="66C14893"/>
    <w:rsid w:val="66DED3F1"/>
    <w:rsid w:val="66E64AE7"/>
    <w:rsid w:val="66E8EE81"/>
    <w:rsid w:val="673C4327"/>
    <w:rsid w:val="6744FEF4"/>
    <w:rsid w:val="6782F48E"/>
    <w:rsid w:val="6794903A"/>
    <w:rsid w:val="67BCD98E"/>
    <w:rsid w:val="67BDE576"/>
    <w:rsid w:val="67C757ED"/>
    <w:rsid w:val="67F59E18"/>
    <w:rsid w:val="6810DDE9"/>
    <w:rsid w:val="6871FDE7"/>
    <w:rsid w:val="68764D89"/>
    <w:rsid w:val="6879AB7B"/>
    <w:rsid w:val="6892EBBB"/>
    <w:rsid w:val="691431BC"/>
    <w:rsid w:val="6925378F"/>
    <w:rsid w:val="69904C96"/>
    <w:rsid w:val="69C20969"/>
    <w:rsid w:val="6A2F672B"/>
    <w:rsid w:val="6A5F7E77"/>
    <w:rsid w:val="6A9C26BB"/>
    <w:rsid w:val="6AA67F27"/>
    <w:rsid w:val="6AC0682D"/>
    <w:rsid w:val="6AD2D066"/>
    <w:rsid w:val="6AD35EAB"/>
    <w:rsid w:val="6AE2F3DD"/>
    <w:rsid w:val="6AE7B4AE"/>
    <w:rsid w:val="6B75FB71"/>
    <w:rsid w:val="6B84A8AC"/>
    <w:rsid w:val="6BCEDD81"/>
    <w:rsid w:val="6BD5CD89"/>
    <w:rsid w:val="6C058E81"/>
    <w:rsid w:val="6C0F3D1D"/>
    <w:rsid w:val="6CB7AC3B"/>
    <w:rsid w:val="6CE8D5CB"/>
    <w:rsid w:val="6D047FB4"/>
    <w:rsid w:val="6D2638BA"/>
    <w:rsid w:val="6D8328C6"/>
    <w:rsid w:val="6D8E4A35"/>
    <w:rsid w:val="6E1F0132"/>
    <w:rsid w:val="6E37E195"/>
    <w:rsid w:val="6E3A36CF"/>
    <w:rsid w:val="6E52C2D3"/>
    <w:rsid w:val="6EA4801D"/>
    <w:rsid w:val="6EC77795"/>
    <w:rsid w:val="6EC99F19"/>
    <w:rsid w:val="6EDCF4DB"/>
    <w:rsid w:val="6EE6A75B"/>
    <w:rsid w:val="6F8E1915"/>
    <w:rsid w:val="6FA9DEF8"/>
    <w:rsid w:val="6FC3860D"/>
    <w:rsid w:val="6FDC270C"/>
    <w:rsid w:val="701B29D8"/>
    <w:rsid w:val="703EE5F2"/>
    <w:rsid w:val="7077D3F1"/>
    <w:rsid w:val="70F611B0"/>
    <w:rsid w:val="7165A900"/>
    <w:rsid w:val="7189F18E"/>
    <w:rsid w:val="71A4BEB6"/>
    <w:rsid w:val="71AE5BA1"/>
    <w:rsid w:val="71BA0C35"/>
    <w:rsid w:val="7220EF38"/>
    <w:rsid w:val="72447CF7"/>
    <w:rsid w:val="727B96F6"/>
    <w:rsid w:val="72D474E6"/>
    <w:rsid w:val="7303037C"/>
    <w:rsid w:val="7333F74D"/>
    <w:rsid w:val="735495A6"/>
    <w:rsid w:val="73C7C802"/>
    <w:rsid w:val="74041B7D"/>
    <w:rsid w:val="740756AE"/>
    <w:rsid w:val="740DA57C"/>
    <w:rsid w:val="7429F1D7"/>
    <w:rsid w:val="7497CEB2"/>
    <w:rsid w:val="74D74800"/>
    <w:rsid w:val="751B66E2"/>
    <w:rsid w:val="75740293"/>
    <w:rsid w:val="7580C4EA"/>
    <w:rsid w:val="75B3330A"/>
    <w:rsid w:val="75D50779"/>
    <w:rsid w:val="75DD4757"/>
    <w:rsid w:val="75E14350"/>
    <w:rsid w:val="75E8937E"/>
    <w:rsid w:val="75FEFCC3"/>
    <w:rsid w:val="760FD068"/>
    <w:rsid w:val="7611D95A"/>
    <w:rsid w:val="761B6F37"/>
    <w:rsid w:val="762C6776"/>
    <w:rsid w:val="7639CFAF"/>
    <w:rsid w:val="7658B283"/>
    <w:rsid w:val="768C6621"/>
    <w:rsid w:val="76C3769C"/>
    <w:rsid w:val="76F639BC"/>
    <w:rsid w:val="7735789C"/>
    <w:rsid w:val="775C8237"/>
    <w:rsid w:val="778BBA9A"/>
    <w:rsid w:val="778EB083"/>
    <w:rsid w:val="77C09341"/>
    <w:rsid w:val="77E48A61"/>
    <w:rsid w:val="78047013"/>
    <w:rsid w:val="787E2828"/>
    <w:rsid w:val="788F51CB"/>
    <w:rsid w:val="789F44E1"/>
    <w:rsid w:val="78B53030"/>
    <w:rsid w:val="796834C5"/>
    <w:rsid w:val="797D8A09"/>
    <w:rsid w:val="79843CA2"/>
    <w:rsid w:val="798E61D6"/>
    <w:rsid w:val="79C3CB06"/>
    <w:rsid w:val="79E7827E"/>
    <w:rsid w:val="79EBA4C4"/>
    <w:rsid w:val="79F68804"/>
    <w:rsid w:val="7A1A04F6"/>
    <w:rsid w:val="7A8AEEDE"/>
    <w:rsid w:val="7A8B25DF"/>
    <w:rsid w:val="7ADC1CFE"/>
    <w:rsid w:val="7B7FE23A"/>
    <w:rsid w:val="7BA1FD93"/>
    <w:rsid w:val="7BA3468E"/>
    <w:rsid w:val="7BAF9856"/>
    <w:rsid w:val="7BB0D5C1"/>
    <w:rsid w:val="7BB3E9BF"/>
    <w:rsid w:val="7BB8FDF1"/>
    <w:rsid w:val="7BED32FE"/>
    <w:rsid w:val="7BFE732F"/>
    <w:rsid w:val="7C156536"/>
    <w:rsid w:val="7C35318B"/>
    <w:rsid w:val="7C766EB4"/>
    <w:rsid w:val="7C89D672"/>
    <w:rsid w:val="7CA37B35"/>
    <w:rsid w:val="7CBD8DEA"/>
    <w:rsid w:val="7CBEF03B"/>
    <w:rsid w:val="7CC47BFE"/>
    <w:rsid w:val="7CCBC8AE"/>
    <w:rsid w:val="7D541FA3"/>
    <w:rsid w:val="7D8FCB03"/>
    <w:rsid w:val="7DC11271"/>
    <w:rsid w:val="7E70D656"/>
    <w:rsid w:val="7E8517A9"/>
    <w:rsid w:val="7E99A797"/>
    <w:rsid w:val="7EC237A4"/>
    <w:rsid w:val="7EDABAD0"/>
    <w:rsid w:val="7F4A4A7E"/>
    <w:rsid w:val="7FA0C1A2"/>
    <w:rsid w:val="7FAF483D"/>
    <w:rsid w:val="7FAFC9D3"/>
    <w:rsid w:val="7FB69F1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FF3BA"/>
  <w15:chartTrackingRefBased/>
  <w15:docId w15:val="{FAF1DAB0-B889-4593-B66B-5A2ABE32F69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rPr>
      <w:rFonts w:ascii="Calibri" w:hAnsi="Calibri"/>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character" w:styleId="Hyperlink">
    <w:name w:val="Hyperlink"/>
    <w:basedOn w:val="Absatz-Standardschriftart"/>
    <w:uiPriority w:val="99"/>
    <w:unhideWhenUsed/>
    <w:rsid w:val="00CB4C84"/>
    <w:rPr>
      <w:color w:val="0000FF"/>
      <w:u w:val="single"/>
    </w:rPr>
  </w:style>
  <w:style w:type="paragraph" w:styleId="Kopfzeile">
    <w:name w:val="header"/>
    <w:basedOn w:val="Standard"/>
    <w:link w:val="KopfzeileZchn"/>
    <w:uiPriority w:val="99"/>
    <w:unhideWhenUsed/>
    <w:rsid w:val="00920B68"/>
    <w:pPr>
      <w:tabs>
        <w:tab w:val="center" w:pos="4536"/>
        <w:tab w:val="right" w:pos="9072"/>
      </w:tabs>
      <w:spacing w:after="0" w:line="240" w:lineRule="auto"/>
    </w:pPr>
  </w:style>
  <w:style w:type="character" w:styleId="KopfzeileZchn" w:customStyle="1">
    <w:name w:val="Kopfzeile Zchn"/>
    <w:basedOn w:val="Absatz-Standardschriftart"/>
    <w:link w:val="Kopfzeile"/>
    <w:uiPriority w:val="99"/>
    <w:rsid w:val="00920B68"/>
    <w:rPr>
      <w:rFonts w:ascii="Calibri" w:hAnsi="Calibri"/>
    </w:rPr>
  </w:style>
  <w:style w:type="paragraph" w:styleId="Fuzeile">
    <w:name w:val="footer"/>
    <w:basedOn w:val="Standard"/>
    <w:link w:val="FuzeileZchn"/>
    <w:uiPriority w:val="99"/>
    <w:unhideWhenUsed/>
    <w:rsid w:val="00920B68"/>
    <w:pPr>
      <w:tabs>
        <w:tab w:val="center" w:pos="4536"/>
        <w:tab w:val="right" w:pos="9072"/>
      </w:tabs>
      <w:spacing w:after="0" w:line="240" w:lineRule="auto"/>
    </w:pPr>
  </w:style>
  <w:style w:type="character" w:styleId="FuzeileZchn" w:customStyle="1">
    <w:name w:val="Fußzeile Zchn"/>
    <w:basedOn w:val="Absatz-Standardschriftart"/>
    <w:link w:val="Fuzeile"/>
    <w:uiPriority w:val="99"/>
    <w:rsid w:val="00920B68"/>
    <w:rPr>
      <w:rFonts w:ascii="Calibri" w:hAnsi="Calibri"/>
    </w:rPr>
  </w:style>
  <w:style w:type="paragraph" w:styleId="StandardWeb">
    <w:name w:val="Normal (Web)"/>
    <w:basedOn w:val="Standard"/>
    <w:uiPriority w:val="99"/>
    <w:unhideWhenUsed/>
    <w:rsid w:val="00095EC6"/>
    <w:pPr>
      <w:spacing w:before="100" w:beforeAutospacing="1" w:after="100" w:afterAutospacing="1" w:line="240" w:lineRule="auto"/>
    </w:pPr>
    <w:rPr>
      <w:rFonts w:ascii="Times New Roman" w:hAnsi="Times New Roman" w:eastAsia="Times New Roman" w:cs="Times New Roman"/>
      <w:sz w:val="24"/>
      <w:szCs w:val="24"/>
    </w:rPr>
  </w:style>
  <w:style w:type="paragraph" w:styleId="paragraph" w:customStyle="1">
    <w:name w:val="paragraph"/>
    <w:basedOn w:val="Standard"/>
    <w:rsid w:val="00095EC6"/>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Absatz-Standardschriftart"/>
    <w:rsid w:val="00095EC6"/>
    <w:rPr>
      <w:rFonts w:ascii="Calibri" w:hAnsi="Calibri"/>
    </w:rPr>
  </w:style>
  <w:style w:type="character" w:styleId="tabchar" w:customStyle="1">
    <w:name w:val="tabchar"/>
    <w:basedOn w:val="Absatz-Standardschriftart"/>
    <w:rsid w:val="00095EC6"/>
    <w:rPr>
      <w:rFonts w:ascii="Calibri" w:hAnsi="Calibri"/>
    </w:rPr>
  </w:style>
  <w:style w:type="character" w:styleId="eop" w:customStyle="1">
    <w:name w:val="eop"/>
    <w:basedOn w:val="Absatz-Standardschriftart"/>
    <w:rsid w:val="00095EC6"/>
    <w:rPr>
      <w:rFonts w:ascii="Calibri" w:hAnsi="Calibri"/>
    </w:rPr>
  </w:style>
  <w:style w:type="paragraph" w:styleId="berarbeitung">
    <w:name w:val="Revision"/>
    <w:hidden/>
    <w:uiPriority w:val="99"/>
    <w:semiHidden/>
    <w:rsid w:val="001A39F1"/>
    <w:pPr>
      <w:spacing w:after="0" w:line="240" w:lineRule="auto"/>
    </w:pPr>
    <w:rPr>
      <w:rFonts w:ascii="Calibri" w:hAnsi="Calibri"/>
    </w:rPr>
  </w:style>
  <w:style w:type="character" w:styleId="Kommentarzeichen">
    <w:name w:val="annotation reference"/>
    <w:basedOn w:val="Absatz-Standardschriftart"/>
    <w:uiPriority w:val="99"/>
    <w:semiHidden/>
    <w:unhideWhenUsed/>
    <w:rsid w:val="007D14EA"/>
    <w:rPr>
      <w:sz w:val="16"/>
      <w:szCs w:val="16"/>
    </w:rPr>
  </w:style>
  <w:style w:type="paragraph" w:styleId="Kommentartext">
    <w:name w:val="annotation text"/>
    <w:basedOn w:val="Standard"/>
    <w:link w:val="KommentartextZchn"/>
    <w:uiPriority w:val="99"/>
    <w:unhideWhenUsed/>
    <w:rsid w:val="007D14EA"/>
    <w:pPr>
      <w:spacing w:line="240" w:lineRule="auto"/>
    </w:pPr>
    <w:rPr>
      <w:sz w:val="20"/>
      <w:szCs w:val="20"/>
    </w:rPr>
  </w:style>
  <w:style w:type="character" w:styleId="KommentartextZchn" w:customStyle="1">
    <w:name w:val="Kommentartext Zchn"/>
    <w:basedOn w:val="Absatz-Standardschriftart"/>
    <w:link w:val="Kommentartext"/>
    <w:uiPriority w:val="99"/>
    <w:rsid w:val="007D14EA"/>
    <w:rPr>
      <w:sz w:val="20"/>
      <w:szCs w:val="20"/>
    </w:rPr>
  </w:style>
  <w:style w:type="paragraph" w:styleId="Kommentarthema">
    <w:name w:val="annotation subject"/>
    <w:basedOn w:val="Kommentartext"/>
    <w:next w:val="Kommentartext"/>
    <w:link w:val="KommentarthemaZchn"/>
    <w:uiPriority w:val="99"/>
    <w:semiHidden/>
    <w:unhideWhenUsed/>
    <w:rsid w:val="007D14EA"/>
    <w:rPr>
      <w:b/>
      <w:bCs/>
    </w:rPr>
  </w:style>
  <w:style w:type="character" w:styleId="KommentarthemaZchn" w:customStyle="1">
    <w:name w:val="Kommentarthema Zchn"/>
    <w:basedOn w:val="KommentartextZchn"/>
    <w:link w:val="Kommentarthema"/>
    <w:uiPriority w:val="99"/>
    <w:semiHidden/>
    <w:rsid w:val="007D14EA"/>
    <w:rPr>
      <w:b/>
      <w:bCs/>
      <w:sz w:val="20"/>
      <w:szCs w:val="20"/>
    </w:rPr>
  </w:style>
  <w:style w:type="character" w:styleId="NichtaufgelsteErwhnung">
    <w:name w:val="Unresolved Mention"/>
    <w:basedOn w:val="Absatz-Standardschriftart"/>
    <w:uiPriority w:val="99"/>
    <w:semiHidden/>
    <w:unhideWhenUsed/>
    <w:rsid w:val="00DE14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1904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1.xml" Id="rId11" /><Relationship Type="http://schemas.openxmlformats.org/officeDocument/2006/relationships/settings" Target="settings.xml" Id="rId5" /><Relationship Type="http://schemas.openxmlformats.org/officeDocument/2006/relationships/hyperlink" Target="mailto:felix.schuster@edag.com" TargetMode="External" Id="rId10" /><Relationship Type="http://schemas.openxmlformats.org/officeDocument/2006/relationships/styles" Target="styles.xml" Id="rId4" /><Relationship Type="http://schemas.openxmlformats.org/officeDocument/2006/relationships/hyperlink" Target="http://www.edag.com" TargetMode="External" Id="rId9" /><Relationship Type="http://schemas.openxmlformats.org/officeDocument/2006/relationships/image" Target="/media/image5.jpg" Id="R50ccd5683a5f4273" /><Relationship Type="http://schemas.openxmlformats.org/officeDocument/2006/relationships/image" Target="/media/image6.jpg" Id="Rbb173b4a058c4e3f" /><Relationship Type="http://schemas.openxmlformats.org/officeDocument/2006/relationships/image" Target="/media/image7.jpg" Id="R9d40a04c64a64d70"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5e1ca56-1929-469a-8310-3b4152124dc0">
      <Terms xmlns="http://schemas.microsoft.com/office/infopath/2007/PartnerControls"/>
    </lcf76f155ced4ddcb4097134ff3c332f>
    <TaxCatchAll xmlns="cc27dbef-ee1c-4c62-a463-bc556626e2d3" xsi:nil="true"/>
    <Erledigt xmlns="a5e1ca56-1929-469a-8310-3b4152124dc0">
      <Value>√</Value>
    </Erledigt>
    <Kommentare xmlns="a5e1ca56-1929-469a-8310-3b4152124dc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A7FA7B99200A444B551B52AB39C6CCF" ma:contentTypeVersion="20" ma:contentTypeDescription="Create a new document." ma:contentTypeScope="" ma:versionID="f57b32f0a6eaa1865d0a35e12b55db0b">
  <xsd:schema xmlns:xsd="http://www.w3.org/2001/XMLSchema" xmlns:xs="http://www.w3.org/2001/XMLSchema" xmlns:p="http://schemas.microsoft.com/office/2006/metadata/properties" xmlns:ns2="a5e1ca56-1929-469a-8310-3b4152124dc0" xmlns:ns3="cc27dbef-ee1c-4c62-a463-bc556626e2d3" targetNamespace="http://schemas.microsoft.com/office/2006/metadata/properties" ma:root="true" ma:fieldsID="9e27ab801abf4c674c9f9f4a702fcf40" ns2:_="" ns3:_="">
    <xsd:import namespace="a5e1ca56-1929-469a-8310-3b4152124dc0"/>
    <xsd:import namespace="cc27dbef-ee1c-4c62-a463-bc556626e2d3"/>
    <xsd:element name="properties">
      <xsd:complexType>
        <xsd:sequence>
          <xsd:element name="documentManagement">
            <xsd:complexType>
              <xsd:all>
                <xsd:element ref="ns2:Erledigt"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Location"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element ref="ns2:Kommenta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e1ca56-1929-469a-8310-3b4152124dc0" elementFormDefault="qualified">
    <xsd:import namespace="http://schemas.microsoft.com/office/2006/documentManagement/types"/>
    <xsd:import namespace="http://schemas.microsoft.com/office/infopath/2007/PartnerControls"/>
    <xsd:element name="Erledigt" ma:index="3" nillable="true" ma:displayName="Erledigt" ma:default="√" ma:format="Dropdown" ma:internalName="Erledigt">
      <xsd:complexType>
        <xsd:complexContent>
          <xsd:extension base="dms:MultiChoiceFillIn">
            <xsd:sequence>
              <xsd:element name="Value" maxOccurs="unbounded" minOccurs="0" nillable="true">
                <xsd:simpleType>
                  <xsd:union memberTypes="dms:Text">
                    <xsd:simpleType>
                      <xsd:restriction base="dms:Choice">
                        <xsd:enumeration value="√"/>
                        <xsd:enumeration value="Final"/>
                        <xsd:enumeration value="Alt"/>
                        <xsd:enumeration value="Auswahl 4"/>
                      </xsd:restriction>
                    </xsd:simpleType>
                  </xsd:union>
                </xsd:simpleType>
              </xsd:element>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7" nillable="true" ma:displayName="Location" ma:hidden="true" ma:internalName="MediaServiceLocation" ma:readOnly="true">
      <xsd:simpleType>
        <xsd:restriction base="dms:Text"/>
      </xsd:simpleType>
    </xsd:element>
    <xsd:element name="MediaServiceOCR" ma:index="18" nillable="true" ma:displayName="Extracted Text" ma:hidden="true" ma:internalName="MediaServiceOCR"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f84b36a-b554-4ae8-82dd-230f06b823e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Kommentare" ma:index="25" nillable="true" ma:displayName="Kommentare" ma:format="Dropdown" ma:internalName="Kommentar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27dbef-ee1c-4c62-a463-bc556626e2d3" elementFormDefault="qualified">
    <xsd:import namespace="http://schemas.microsoft.com/office/2006/documentManagement/types"/>
    <xsd:import namespace="http://schemas.microsoft.com/office/infopath/2007/PartnerControls"/>
    <xsd:element name="SharedWithUsers" ma:index="1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1359c2d8-6ff3-4224-a689-4247b4bfdb27}" ma:internalName="TaxCatchAll" ma:readOnly="false" ma:showField="CatchAllData" ma:web="cc27dbef-ee1c-4c62-a463-bc556626e2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23882C-278E-4C35-9AD6-B5EA07F16FF3}">
  <ds:schemaRefs>
    <ds:schemaRef ds:uri="http://schemas.microsoft.com/sharepoint/v3/contenttype/forms"/>
  </ds:schemaRefs>
</ds:datastoreItem>
</file>

<file path=customXml/itemProps2.xml><?xml version="1.0" encoding="utf-8"?>
<ds:datastoreItem xmlns:ds="http://schemas.openxmlformats.org/officeDocument/2006/customXml" ds:itemID="{B633C150-292A-4E9D-B57D-F58E48EC67D7}">
  <ds:schemaRefs>
    <ds:schemaRef ds:uri="http://schemas.microsoft.com/office/2006/metadata/properties"/>
    <ds:schemaRef ds:uri="http://schemas.microsoft.com/office/infopath/2007/PartnerControls"/>
    <ds:schemaRef ds:uri="a5e1ca56-1929-469a-8310-3b4152124dc0"/>
    <ds:schemaRef ds:uri="cc27dbef-ee1c-4c62-a463-bc556626e2d3"/>
  </ds:schemaRefs>
</ds:datastoreItem>
</file>

<file path=customXml/itemProps3.xml><?xml version="1.0" encoding="utf-8"?>
<ds:datastoreItem xmlns:ds="http://schemas.openxmlformats.org/officeDocument/2006/customXml" ds:itemID="{A2B45C66-180F-4E3D-A57E-27E4875446F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EDAG</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Doerge, Sarah Katharina</dc:creator>
  <keywords/>
  <dc:description/>
  <lastModifiedBy>Doerge, Sarah Katharina</lastModifiedBy>
  <revision>32</revision>
  <lastPrinted>2024-10-15T12:36:00.0000000Z</lastPrinted>
  <dcterms:created xsi:type="dcterms:W3CDTF">2024-06-27T09:23:00.0000000Z</dcterms:created>
  <dcterms:modified xsi:type="dcterms:W3CDTF">2024-10-22T05:52:46.7139067Z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0x0101003A7FA7B99200A444B551B52AB39C6CCF</vt:lpwstr>
  </property>
  <property fmtid="{D5CDD505-2E9C-101B-9397-08002B2CF9AE}" pid="3" name="MediaServiceImageTags">
    <vt:lpwstr/>
  </property>
</Properties>
</file>